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176" w:type="dxa"/>
        <w:tblLayout w:type="fixed"/>
        <w:tblLook w:val="04A0" w:firstRow="1" w:lastRow="0" w:firstColumn="1" w:lastColumn="0" w:noHBand="0" w:noVBand="1"/>
      </w:tblPr>
      <w:tblGrid>
        <w:gridCol w:w="4537"/>
        <w:gridCol w:w="5812"/>
      </w:tblGrid>
      <w:tr w:rsidR="00B81B56" w:rsidRPr="00451508">
        <w:tc>
          <w:tcPr>
            <w:tcW w:w="4537" w:type="dxa"/>
            <w:shd w:val="clear" w:color="auto" w:fill="auto"/>
          </w:tcPr>
          <w:p w:rsidR="00B81B56" w:rsidRPr="00451508" w:rsidRDefault="00073537">
            <w:pPr>
              <w:jc w:val="center"/>
              <w:rPr>
                <w:rFonts w:ascii="Times New Roman" w:hAnsi="Times New Roman" w:cs="Times New Roman"/>
                <w:sz w:val="26"/>
                <w:szCs w:val="26"/>
              </w:rPr>
            </w:pPr>
            <w:r>
              <w:rPr>
                <w:rFonts w:ascii="Times New Roman" w:hAnsi="Times New Roman" w:cs="Times New Roman"/>
                <w:sz w:val="26"/>
                <w:szCs w:val="26"/>
              </w:rPr>
              <w:t>UBND HUYỆN</w:t>
            </w:r>
            <w:r w:rsidR="006820BC" w:rsidRPr="00451508">
              <w:rPr>
                <w:rFonts w:ascii="Times New Roman" w:hAnsi="Times New Roman" w:cs="Times New Roman"/>
                <w:sz w:val="26"/>
                <w:szCs w:val="26"/>
              </w:rPr>
              <w:t xml:space="preserve"> </w:t>
            </w:r>
            <w:r w:rsidR="00BB3726" w:rsidRPr="00451508">
              <w:rPr>
                <w:rFonts w:ascii="Times New Roman" w:hAnsi="Times New Roman" w:cs="Times New Roman"/>
                <w:sz w:val="26"/>
                <w:szCs w:val="26"/>
              </w:rPr>
              <w:t>XUÂN TRƯỜNG</w:t>
            </w:r>
          </w:p>
          <w:p w:rsidR="00B81B56" w:rsidRPr="00451508" w:rsidRDefault="00BB3726">
            <w:pPr>
              <w:jc w:val="center"/>
              <w:rPr>
                <w:rFonts w:ascii="Times New Roman" w:hAnsi="Times New Roman" w:cs="Times New Roman"/>
              </w:rPr>
            </w:pPr>
            <w:r w:rsidRPr="00451508">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50201FA0" wp14:editId="7B6A0E1F">
                      <wp:simplePos x="0" y="0"/>
                      <wp:positionH relativeFrom="column">
                        <wp:posOffset>776605</wp:posOffset>
                      </wp:positionH>
                      <wp:positionV relativeFrom="paragraph">
                        <wp:posOffset>201295</wp:posOffset>
                      </wp:positionV>
                      <wp:extent cx="1266825" cy="0"/>
                      <wp:effectExtent l="0" t="4445" r="0" b="5080"/>
                      <wp:wrapNone/>
                      <wp:docPr id="3"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B2A745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1.15pt,15.85pt" to="160.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"/>
                  </w:pict>
                </mc:Fallback>
              </mc:AlternateContent>
            </w:r>
            <w:r w:rsidR="006820BC" w:rsidRPr="00451508">
              <w:rPr>
                <w:rFonts w:ascii="Times New Roman" w:hAnsi="Times New Roman" w:cs="Times New Roman"/>
                <w:b/>
                <w:sz w:val="26"/>
                <w:szCs w:val="26"/>
              </w:rPr>
              <w:t>TRƯỜ</w:t>
            </w:r>
            <w:r w:rsidRPr="00451508">
              <w:rPr>
                <w:rFonts w:ascii="Times New Roman" w:hAnsi="Times New Roman" w:cs="Times New Roman"/>
                <w:b/>
                <w:sz w:val="26"/>
                <w:szCs w:val="26"/>
              </w:rPr>
              <w:t>NG TIỂU HỌC XUÂN NGỌC</w:t>
            </w:r>
          </w:p>
          <w:p w:rsidR="00BB3726" w:rsidRPr="00451508" w:rsidRDefault="00BB3726">
            <w:pPr>
              <w:jc w:val="center"/>
              <w:rPr>
                <w:rFonts w:ascii="Times New Roman" w:hAnsi="Times New Roman" w:cs="Times New Roman"/>
                <w:sz w:val="10"/>
              </w:rPr>
            </w:pPr>
          </w:p>
          <w:p w:rsidR="00B81B56" w:rsidRPr="00451508" w:rsidRDefault="006820BC" w:rsidP="007D0D3C">
            <w:pPr>
              <w:jc w:val="center"/>
              <w:rPr>
                <w:rFonts w:ascii="Times New Roman" w:hAnsi="Times New Roman" w:cs="Times New Roman"/>
                <w:sz w:val="26"/>
                <w:szCs w:val="26"/>
              </w:rPr>
            </w:pPr>
            <w:r w:rsidRPr="00451508">
              <w:rPr>
                <w:rFonts w:ascii="Times New Roman" w:hAnsi="Times New Roman" w:cs="Times New Roman"/>
                <w:sz w:val="26"/>
              </w:rPr>
              <w:t xml:space="preserve">Số:  </w:t>
            </w:r>
            <w:r w:rsidR="007D0D3C">
              <w:rPr>
                <w:rFonts w:ascii="Times New Roman" w:hAnsi="Times New Roman" w:cs="Times New Roman"/>
                <w:sz w:val="26"/>
              </w:rPr>
              <w:t>73</w:t>
            </w:r>
            <w:r w:rsidRPr="00451508">
              <w:rPr>
                <w:rFonts w:ascii="Times New Roman" w:hAnsi="Times New Roman" w:cs="Times New Roman"/>
                <w:sz w:val="26"/>
              </w:rPr>
              <w:t>/KH-TH</w:t>
            </w:r>
            <w:r w:rsidR="00953E49" w:rsidRPr="00451508">
              <w:rPr>
                <w:rFonts w:ascii="Times New Roman" w:hAnsi="Times New Roman" w:cs="Times New Roman"/>
                <w:sz w:val="26"/>
              </w:rPr>
              <w:t>XN</w:t>
            </w:r>
          </w:p>
        </w:tc>
        <w:tc>
          <w:tcPr>
            <w:tcW w:w="5812" w:type="dxa"/>
            <w:shd w:val="clear" w:color="auto" w:fill="auto"/>
          </w:tcPr>
          <w:p w:rsidR="00B81B56" w:rsidRPr="00451508" w:rsidRDefault="00672837">
            <w:pPr>
              <w:rPr>
                <w:rFonts w:ascii="Times New Roman" w:hAnsi="Times New Roman" w:cs="Times New Roman"/>
                <w:b/>
              </w:rPr>
            </w:pPr>
            <w:r>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158750</wp:posOffset>
                      </wp:positionH>
                      <wp:positionV relativeFrom="paragraph">
                        <wp:posOffset>-339725</wp:posOffset>
                      </wp:positionV>
                      <wp:extent cx="114300" cy="161925"/>
                      <wp:effectExtent l="0" t="0" r="0" b="9525"/>
                      <wp:wrapNone/>
                      <wp:docPr id="1" name="Oval 1"/>
                      <wp:cNvGraphicFramePr/>
                      <a:graphic xmlns:a="http://schemas.openxmlformats.org/drawingml/2006/main">
                        <a:graphicData uri="http://schemas.microsoft.com/office/word/2010/wordprocessingShape">
                          <wps:wsp>
                            <wps:cNvSpPr/>
                            <wps:spPr>
                              <a:xfrm>
                                <a:off x="0" y="0"/>
                                <a:ext cx="114300" cy="1619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DC9A43" id="Oval 1" o:spid="_x0000_s1026" style="position:absolute;margin-left:12.5pt;margin-top:-26.75pt;width:9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" fillcolor="white [3212]" stroked="f" strokeweight="2pt"/>
                  </w:pict>
                </mc:Fallback>
              </mc:AlternateContent>
            </w:r>
            <w:r w:rsidR="006820BC" w:rsidRPr="00451508">
              <w:rPr>
                <w:rFonts w:ascii="Times New Roman" w:hAnsi="Times New Roman" w:cs="Times New Roman"/>
                <w:b/>
                <w:sz w:val="26"/>
                <w:szCs w:val="26"/>
              </w:rPr>
              <w:t>CỘNG HÒA XÃ HỘI CHỦ NGHĨA VIỆT NAM</w:t>
            </w:r>
          </w:p>
          <w:p w:rsidR="00B81B56" w:rsidRPr="00451508" w:rsidRDefault="006820BC">
            <w:pPr>
              <w:jc w:val="center"/>
              <w:rPr>
                <w:rFonts w:ascii="Times New Roman" w:hAnsi="Times New Roman" w:cs="Times New Roman"/>
                <w:b/>
                <w:sz w:val="28"/>
                <w:szCs w:val="28"/>
              </w:rPr>
            </w:pPr>
            <w:r w:rsidRPr="00451508">
              <w:rPr>
                <w:rFonts w:ascii="Times New Roman" w:hAnsi="Times New Roman" w:cs="Times New Roman"/>
                <w:b/>
                <w:sz w:val="28"/>
                <w:szCs w:val="28"/>
              </w:rPr>
              <w:t>Độc lập</w:t>
            </w:r>
            <w:r w:rsidR="00BB3726" w:rsidRPr="00451508">
              <w:rPr>
                <w:rFonts w:ascii="Times New Roman" w:hAnsi="Times New Roman" w:cs="Times New Roman"/>
                <w:b/>
                <w:sz w:val="28"/>
                <w:szCs w:val="28"/>
              </w:rPr>
              <w:t xml:space="preserve"> </w:t>
            </w:r>
            <w:r w:rsidRPr="00451508">
              <w:rPr>
                <w:rFonts w:ascii="Times New Roman" w:hAnsi="Times New Roman" w:cs="Times New Roman"/>
                <w:b/>
                <w:sz w:val="28"/>
                <w:szCs w:val="28"/>
              </w:rPr>
              <w:t>- Tự do</w:t>
            </w:r>
            <w:r w:rsidR="00BB3726" w:rsidRPr="00451508">
              <w:rPr>
                <w:rFonts w:ascii="Times New Roman" w:hAnsi="Times New Roman" w:cs="Times New Roman"/>
                <w:b/>
                <w:sz w:val="28"/>
                <w:szCs w:val="28"/>
              </w:rPr>
              <w:t xml:space="preserve"> </w:t>
            </w:r>
            <w:r w:rsidRPr="00451508">
              <w:rPr>
                <w:rFonts w:ascii="Times New Roman" w:hAnsi="Times New Roman" w:cs="Times New Roman"/>
                <w:b/>
                <w:sz w:val="28"/>
                <w:szCs w:val="28"/>
              </w:rPr>
              <w:t xml:space="preserve">- Hạnh phúc   </w:t>
            </w:r>
          </w:p>
          <w:p w:rsidR="00B81B56" w:rsidRPr="00451508" w:rsidRDefault="006820BC">
            <w:pPr>
              <w:spacing w:before="120"/>
              <w:jc w:val="center"/>
              <w:rPr>
                <w:rFonts w:ascii="Times New Roman" w:hAnsi="Times New Roman" w:cs="Times New Roman"/>
                <w:i/>
                <w:sz w:val="12"/>
                <w:szCs w:val="12"/>
              </w:rPr>
            </w:pPr>
            <w:r w:rsidRPr="00451508">
              <w:rPr>
                <w:rFonts w:ascii="Times New Roman" w:hAnsi="Times New Roman" w:cs="Times New Roman"/>
                <w:i/>
                <w:noProof/>
                <w:sz w:val="24"/>
                <w:szCs w:val="24"/>
              </w:rPr>
              <mc:AlternateContent>
                <mc:Choice Requires="wps">
                  <w:drawing>
                    <wp:anchor distT="0" distB="0" distL="114300" distR="114300" simplePos="0" relativeHeight="251661312" behindDoc="0" locked="0" layoutInCell="1" allowOverlap="1" wp14:anchorId="2EACA2AA" wp14:editId="2FE920B6">
                      <wp:simplePos x="0" y="0"/>
                      <wp:positionH relativeFrom="column">
                        <wp:posOffset>639445</wp:posOffset>
                      </wp:positionH>
                      <wp:positionV relativeFrom="paragraph">
                        <wp:posOffset>17780</wp:posOffset>
                      </wp:positionV>
                      <wp:extent cx="2343150" cy="0"/>
                      <wp:effectExtent l="0" t="5080" r="0" b="4445"/>
                      <wp:wrapNone/>
                      <wp:docPr id="4" name="Straight Connector 2"/>
                      <wp:cNvGraphicFramePr/>
                      <a:graphic xmlns:a="http://schemas.openxmlformats.org/drawingml/2006/main">
                        <a:graphicData uri="http://schemas.microsoft.com/office/word/2010/wordprocessingShape">
                          <wps:wsp>
                            <wps:cNvCnPr/>
                            <wps:spPr>
                              <a:xfrm>
                                <a:off x="0" y="0"/>
                                <a:ext cx="23431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0C1247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35pt,1.4pt" to="23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"/>
                  </w:pict>
                </mc:Fallback>
              </mc:AlternateContent>
            </w:r>
          </w:p>
          <w:p w:rsidR="00B81B56" w:rsidRPr="00451508" w:rsidRDefault="00BB3726" w:rsidP="00451508">
            <w:pPr>
              <w:spacing w:before="120"/>
              <w:jc w:val="center"/>
              <w:rPr>
                <w:rFonts w:ascii="Times New Roman" w:hAnsi="Times New Roman" w:cs="Times New Roman"/>
                <w:i/>
              </w:rPr>
            </w:pPr>
            <w:r w:rsidRPr="00451508">
              <w:rPr>
                <w:rFonts w:ascii="Times New Roman" w:hAnsi="Times New Roman" w:cs="Times New Roman"/>
                <w:i/>
                <w:sz w:val="28"/>
                <w:szCs w:val="28"/>
              </w:rPr>
              <w:t>Xuân Ngọc</w:t>
            </w:r>
            <w:r w:rsidR="006820BC" w:rsidRPr="00451508">
              <w:rPr>
                <w:rFonts w:ascii="Times New Roman" w:hAnsi="Times New Roman" w:cs="Times New Roman"/>
                <w:i/>
                <w:sz w:val="28"/>
                <w:szCs w:val="28"/>
              </w:rPr>
              <w:t xml:space="preserve">, ngày </w:t>
            </w:r>
            <w:r w:rsidR="00451508" w:rsidRPr="00451508">
              <w:rPr>
                <w:rFonts w:ascii="Times New Roman" w:hAnsi="Times New Roman" w:cs="Times New Roman"/>
                <w:i/>
                <w:sz w:val="28"/>
                <w:szCs w:val="28"/>
              </w:rPr>
              <w:t>11</w:t>
            </w:r>
            <w:r w:rsidR="006820BC" w:rsidRPr="00451508">
              <w:rPr>
                <w:rFonts w:ascii="Times New Roman" w:hAnsi="Times New Roman" w:cs="Times New Roman"/>
                <w:i/>
                <w:sz w:val="28"/>
                <w:szCs w:val="28"/>
              </w:rPr>
              <w:t xml:space="preserve"> tháng </w:t>
            </w:r>
            <w:r w:rsidR="00FC6D89" w:rsidRPr="00451508">
              <w:rPr>
                <w:rFonts w:ascii="Times New Roman" w:hAnsi="Times New Roman" w:cs="Times New Roman"/>
                <w:i/>
                <w:sz w:val="28"/>
                <w:szCs w:val="28"/>
              </w:rPr>
              <w:t>10</w:t>
            </w:r>
            <w:r w:rsidR="006820BC" w:rsidRPr="00451508">
              <w:rPr>
                <w:rFonts w:ascii="Times New Roman" w:hAnsi="Times New Roman" w:cs="Times New Roman"/>
                <w:i/>
                <w:sz w:val="28"/>
                <w:szCs w:val="28"/>
              </w:rPr>
              <w:t xml:space="preserve"> năm 202</w:t>
            </w:r>
            <w:r w:rsidRPr="00451508">
              <w:rPr>
                <w:rFonts w:ascii="Times New Roman" w:hAnsi="Times New Roman" w:cs="Times New Roman"/>
                <w:i/>
                <w:sz w:val="28"/>
                <w:szCs w:val="28"/>
              </w:rPr>
              <w:t>3</w:t>
            </w:r>
          </w:p>
        </w:tc>
      </w:tr>
    </w:tbl>
    <w:p w:rsidR="00B81B56" w:rsidRPr="00451508" w:rsidRDefault="00B81B56">
      <w:pPr>
        <w:spacing w:line="288" w:lineRule="auto"/>
        <w:jc w:val="center"/>
        <w:rPr>
          <w:rFonts w:ascii="Times New Roman" w:hAnsi="Times New Roman" w:cs="Times New Roman"/>
          <w:b/>
          <w:bCs/>
          <w:sz w:val="28"/>
          <w:szCs w:val="28"/>
        </w:rPr>
      </w:pPr>
    </w:p>
    <w:p w:rsidR="00B81B56" w:rsidRPr="00451508" w:rsidRDefault="006820BC" w:rsidP="00953E49">
      <w:pPr>
        <w:spacing w:line="288" w:lineRule="auto"/>
        <w:jc w:val="center"/>
        <w:rPr>
          <w:rFonts w:ascii="Times New Roman" w:hAnsi="Times New Roman" w:cs="Times New Roman"/>
          <w:b/>
          <w:bCs/>
          <w:sz w:val="28"/>
          <w:szCs w:val="28"/>
        </w:rPr>
      </w:pPr>
      <w:r w:rsidRPr="00451508">
        <w:rPr>
          <w:rFonts w:ascii="Times New Roman" w:hAnsi="Times New Roman" w:cs="Times New Roman"/>
          <w:b/>
          <w:bCs/>
          <w:sz w:val="28"/>
          <w:szCs w:val="28"/>
        </w:rPr>
        <w:t>KẾ HOẠCH</w:t>
      </w:r>
    </w:p>
    <w:p w:rsidR="00B81B56" w:rsidRPr="00451508" w:rsidRDefault="007D7C45" w:rsidP="00953E49">
      <w:pPr>
        <w:spacing w:line="288" w:lineRule="auto"/>
        <w:jc w:val="center"/>
        <w:rPr>
          <w:rFonts w:ascii="Times New Roman" w:hAnsi="Times New Roman" w:cs="Times New Roman"/>
          <w:b/>
          <w:sz w:val="28"/>
          <w:szCs w:val="28"/>
        </w:rPr>
      </w:pPr>
      <w:r w:rsidRPr="00451508">
        <w:rPr>
          <w:rFonts w:ascii="Times New Roman" w:hAnsi="Times New Roman" w:cs="Times New Roman"/>
          <w:b/>
          <w:sz w:val="28"/>
          <w:szCs w:val="28"/>
        </w:rPr>
        <w:t xml:space="preserve">Ứng dụng CNTT và </w:t>
      </w:r>
      <w:r w:rsidR="006820BC" w:rsidRPr="00451508">
        <w:rPr>
          <w:rFonts w:ascii="Times New Roman" w:hAnsi="Times New Roman" w:cs="Times New Roman"/>
          <w:b/>
          <w:sz w:val="28"/>
          <w:szCs w:val="28"/>
        </w:rPr>
        <w:t xml:space="preserve">chuyển đổi số </w:t>
      </w:r>
      <w:r w:rsidR="00AA6A5A" w:rsidRPr="00451508">
        <w:rPr>
          <w:rFonts w:ascii="Times New Roman" w:hAnsi="Times New Roman" w:cs="Times New Roman"/>
          <w:b/>
          <w:sz w:val="28"/>
          <w:szCs w:val="28"/>
        </w:rPr>
        <w:t>năm học 2023-2024</w:t>
      </w:r>
      <w:bookmarkStart w:id="0" w:name="_GoBack"/>
      <w:bookmarkEnd w:id="0"/>
    </w:p>
    <w:p w:rsidR="00B81B56" w:rsidRPr="00451508" w:rsidRDefault="006820BC" w:rsidP="00953E49">
      <w:pPr>
        <w:spacing w:line="288" w:lineRule="auto"/>
        <w:jc w:val="center"/>
        <w:rPr>
          <w:rFonts w:ascii="Times New Roman" w:hAnsi="Times New Roman" w:cs="Times New Roman"/>
          <w:sz w:val="28"/>
          <w:szCs w:val="28"/>
        </w:rPr>
      </w:pPr>
      <w:r w:rsidRPr="00451508">
        <w:rPr>
          <w:rFonts w:ascii="Times New Roman" w:hAnsi="Times New Roman" w:cs="Times New Roman"/>
          <w:b/>
          <w:noProof/>
          <w:sz w:val="26"/>
          <w:szCs w:val="28"/>
        </w:rPr>
        <mc:AlternateContent>
          <mc:Choice Requires="wps">
            <w:drawing>
              <wp:anchor distT="0" distB="0" distL="114300" distR="114300" simplePos="0" relativeHeight="251659264" behindDoc="0" locked="0" layoutInCell="1" allowOverlap="1" wp14:anchorId="1D98AE80" wp14:editId="056B29D0">
                <wp:simplePos x="0" y="0"/>
                <wp:positionH relativeFrom="column">
                  <wp:posOffset>2480310</wp:posOffset>
                </wp:positionH>
                <wp:positionV relativeFrom="paragraph">
                  <wp:posOffset>3175</wp:posOffset>
                </wp:positionV>
                <wp:extent cx="1042035" cy="0"/>
                <wp:effectExtent l="0" t="4445" r="0" b="5080"/>
                <wp:wrapNone/>
                <wp:docPr id="2" name="AutoShape 5"/>
                <wp:cNvGraphicFramePr/>
                <a:graphic xmlns:a="http://schemas.openxmlformats.org/drawingml/2006/main">
                  <a:graphicData uri="http://schemas.microsoft.com/office/word/2010/wordprocessingShape">
                    <wps:wsp>
                      <wps:cNvCnPr/>
                      <wps:spPr>
                        <a:xfrm>
                          <a:off x="0" y="0"/>
                          <a:ext cx="10420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0F83FFD0" id="_x0000_t32" coordsize="21600,21600" o:spt="32" o:oned="t" path="m,l21600,21600e" filled="f">
                <v:path arrowok="t" fillok="f" o:connecttype="none"/>
                <o:lock v:ext="edit" shapetype="t"/>
              </v:shapetype>
              <v:shape id="AutoShape 5" o:spid="_x0000_s1026" type="#_x0000_t32" style="position:absolute;margin-left:195.3pt;margin-top:.25pt;width:82.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"/>
            </w:pict>
          </mc:Fallback>
        </mc:AlternateContent>
      </w:r>
    </w:p>
    <w:p w:rsidR="002B4CD6" w:rsidRPr="00451508" w:rsidRDefault="002B4CD6" w:rsidP="001D0E2F">
      <w:pPr>
        <w:spacing w:before="120"/>
        <w:ind w:firstLine="562"/>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t xml:space="preserve">Căn cứ Quyết định số 4725/QĐ-BGDĐT ngày 30/12/2022 của Bộ GDĐT về Ban hành Bộ chỉ số đánh giá mức độ chuyển đổi số của cơ sở giáo dục phổ thông và giáo dục thường xuyên;  </w:t>
      </w:r>
    </w:p>
    <w:p w:rsidR="002B4CD6" w:rsidRPr="00451508" w:rsidRDefault="002B4CD6" w:rsidP="001D0E2F">
      <w:pPr>
        <w:spacing w:before="120"/>
        <w:ind w:firstLine="562"/>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t xml:space="preserve"> </w:t>
      </w:r>
      <w:r w:rsidR="00073DD3" w:rsidRPr="00451508">
        <w:rPr>
          <w:rFonts w:ascii="Times New Roman" w:eastAsia="Times New Roman" w:hAnsi="Times New Roman" w:cs="Times New Roman"/>
          <w:color w:val="000000" w:themeColor="text1"/>
          <w:sz w:val="28"/>
          <w:szCs w:val="28"/>
        </w:rPr>
        <w:t xml:space="preserve">Căn cứ </w:t>
      </w:r>
      <w:r w:rsidRPr="00451508">
        <w:rPr>
          <w:rFonts w:ascii="Times New Roman" w:eastAsia="Times New Roman" w:hAnsi="Times New Roman" w:cs="Times New Roman"/>
          <w:color w:val="000000" w:themeColor="text1"/>
          <w:sz w:val="28"/>
          <w:szCs w:val="28"/>
        </w:rPr>
        <w:t xml:space="preserve">Kế hoạch 137/KH-UBND ngày 12/10/2022 của UBND tỉnh về việc Triển khai thực hiện Quyết định số 131/QĐ-TTg ngày 25/01/2022 của Thủ tướng Chính phủ về việc phê duyệt Đề án "Tăng cường ứng dụng công nghệ thông tin và chuyển đổi số trong giáo dục và đào tạo giai đoạn 2022-2025, định hướng đến năm 2030" tỉnh Nam Định; </w:t>
      </w:r>
    </w:p>
    <w:p w:rsidR="00120514" w:rsidRPr="00451508" w:rsidRDefault="002B4CD6" w:rsidP="001D0E2F">
      <w:pPr>
        <w:shd w:val="clear" w:color="auto" w:fill="FFFFFF"/>
        <w:spacing w:before="120"/>
        <w:ind w:left="30" w:firstLine="533"/>
        <w:jc w:val="both"/>
        <w:rPr>
          <w:rFonts w:ascii="Times New Roman" w:eastAsia="Times New Roman" w:hAnsi="Times New Roman" w:cs="Times New Roman"/>
          <w:color w:val="000000" w:themeColor="text1"/>
          <w:spacing w:val="-2"/>
          <w:sz w:val="28"/>
          <w:szCs w:val="28"/>
        </w:rPr>
      </w:pPr>
      <w:r w:rsidRPr="00451508">
        <w:rPr>
          <w:rFonts w:ascii="Times New Roman" w:eastAsia="Times New Roman" w:hAnsi="Times New Roman" w:cs="Times New Roman"/>
          <w:color w:val="000000" w:themeColor="text1"/>
          <w:sz w:val="28"/>
          <w:szCs w:val="28"/>
        </w:rPr>
        <w:t xml:space="preserve"> </w:t>
      </w:r>
      <w:r w:rsidR="00120514" w:rsidRPr="00451508">
        <w:rPr>
          <w:rFonts w:ascii="Times New Roman" w:eastAsia="Times New Roman" w:hAnsi="Times New Roman" w:cs="Times New Roman"/>
          <w:color w:val="000000" w:themeColor="text1"/>
          <w:spacing w:val="-2"/>
          <w:sz w:val="28"/>
          <w:szCs w:val="28"/>
        </w:rPr>
        <w:t>Căn cứ Kế hoạch số 744/KH-SGDĐT ngày 19/5/2022 của Sở GDĐT Nam Định về Chuyển đổi số ngành Giáo dục và Đào tạo đến năm 2025, định hướng đến năm 2030;</w:t>
      </w:r>
    </w:p>
    <w:p w:rsidR="00120514" w:rsidRPr="00451508" w:rsidRDefault="00120514" w:rsidP="001D0E2F">
      <w:pPr>
        <w:shd w:val="clear" w:color="auto" w:fill="FFFFFF"/>
        <w:spacing w:before="120"/>
        <w:ind w:left="30" w:firstLine="533"/>
        <w:jc w:val="both"/>
        <w:rPr>
          <w:rFonts w:ascii="Times New Roman" w:eastAsia="Times New Roman" w:hAnsi="Times New Roman" w:cs="Times New Roman"/>
          <w:color w:val="000000" w:themeColor="text1"/>
          <w:spacing w:val="-2"/>
          <w:sz w:val="28"/>
          <w:szCs w:val="28"/>
        </w:rPr>
      </w:pPr>
      <w:r w:rsidRPr="00451508">
        <w:rPr>
          <w:rFonts w:ascii="Times New Roman" w:eastAsia="Times New Roman" w:hAnsi="Times New Roman" w:cs="Times New Roman"/>
          <w:color w:val="000000" w:themeColor="text1"/>
          <w:spacing w:val="-2"/>
          <w:sz w:val="28"/>
          <w:szCs w:val="28"/>
        </w:rPr>
        <w:t>Căn cứ Kế hoạch số 1553/KH-SGDĐT ngày 06/09/2023 của Sở GDĐT Nam Định về triển khai thực hiện và đánh giá mức độ chuyển đổi số trong các cơ sở giáo dục phổ thông và giáo dục thường xuyên;</w:t>
      </w:r>
    </w:p>
    <w:p w:rsidR="00120514" w:rsidRPr="00451508" w:rsidRDefault="00120514" w:rsidP="001D0E2F">
      <w:pPr>
        <w:spacing w:before="120"/>
        <w:ind w:firstLine="563"/>
        <w:jc w:val="both"/>
        <w:rPr>
          <w:rFonts w:ascii="Times New Roman" w:eastAsia="Times New Roman" w:hAnsi="Times New Roman" w:cs="Times New Roman"/>
          <w:color w:val="000000" w:themeColor="text1"/>
          <w:spacing w:val="-2"/>
          <w:sz w:val="28"/>
          <w:szCs w:val="28"/>
        </w:rPr>
      </w:pPr>
      <w:r w:rsidRPr="00451508">
        <w:rPr>
          <w:rFonts w:ascii="Times New Roman" w:eastAsia="Times New Roman" w:hAnsi="Times New Roman" w:cs="Times New Roman"/>
          <w:color w:val="000000" w:themeColor="text1"/>
          <w:spacing w:val="-2"/>
          <w:sz w:val="28"/>
          <w:szCs w:val="28"/>
        </w:rPr>
        <w:t>Căn cứ Công văn Hướng dẫn số 271/GDĐT-TH ngày 31/08/2023 của Phòng GDĐT Xuân Trường hướng dẫn thực hiện nhiệm vụ giáo dục tiểu học năm học 2023-2024;</w:t>
      </w:r>
    </w:p>
    <w:p w:rsidR="00B81B56" w:rsidRPr="00451508" w:rsidRDefault="006820BC" w:rsidP="001D0E2F">
      <w:pPr>
        <w:spacing w:before="120"/>
        <w:ind w:firstLine="562"/>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t>Căn cứ Kế hoạch số: 5</w:t>
      </w:r>
      <w:r w:rsidR="002B4CD6" w:rsidRPr="00451508">
        <w:rPr>
          <w:rFonts w:ascii="Times New Roman" w:eastAsia="Times New Roman" w:hAnsi="Times New Roman" w:cs="Times New Roman"/>
          <w:color w:val="000000" w:themeColor="text1"/>
          <w:sz w:val="28"/>
          <w:szCs w:val="28"/>
        </w:rPr>
        <w:t>6</w:t>
      </w:r>
      <w:r w:rsidRPr="00451508">
        <w:rPr>
          <w:rFonts w:ascii="Times New Roman" w:eastAsia="Times New Roman" w:hAnsi="Times New Roman" w:cs="Times New Roman"/>
          <w:color w:val="000000" w:themeColor="text1"/>
          <w:sz w:val="28"/>
          <w:szCs w:val="28"/>
        </w:rPr>
        <w:t>/KH-TH</w:t>
      </w:r>
      <w:r w:rsidR="002B4CD6" w:rsidRPr="00451508">
        <w:rPr>
          <w:rFonts w:ascii="Times New Roman" w:eastAsia="Times New Roman" w:hAnsi="Times New Roman" w:cs="Times New Roman"/>
          <w:color w:val="000000" w:themeColor="text1"/>
          <w:sz w:val="28"/>
          <w:szCs w:val="28"/>
        </w:rPr>
        <w:t>XN</w:t>
      </w:r>
      <w:r w:rsidRPr="00451508">
        <w:rPr>
          <w:rFonts w:ascii="Times New Roman" w:eastAsia="Times New Roman" w:hAnsi="Times New Roman" w:cs="Times New Roman"/>
          <w:color w:val="000000" w:themeColor="text1"/>
          <w:sz w:val="28"/>
          <w:szCs w:val="28"/>
        </w:rPr>
        <w:t xml:space="preserve">, ngày </w:t>
      </w:r>
      <w:r w:rsidR="002B4CD6" w:rsidRPr="00451508">
        <w:rPr>
          <w:rFonts w:ascii="Times New Roman" w:eastAsia="Times New Roman" w:hAnsi="Times New Roman" w:cs="Times New Roman"/>
          <w:color w:val="000000" w:themeColor="text1"/>
          <w:sz w:val="28"/>
          <w:szCs w:val="28"/>
        </w:rPr>
        <w:t>20</w:t>
      </w:r>
      <w:r w:rsidRPr="00451508">
        <w:rPr>
          <w:rFonts w:ascii="Times New Roman" w:eastAsia="Times New Roman" w:hAnsi="Times New Roman" w:cs="Times New Roman"/>
          <w:color w:val="000000" w:themeColor="text1"/>
          <w:sz w:val="28"/>
          <w:szCs w:val="28"/>
        </w:rPr>
        <w:t xml:space="preserve"> tháng 9 năm 202</w:t>
      </w:r>
      <w:r w:rsidR="002B4CD6" w:rsidRPr="00451508">
        <w:rPr>
          <w:rFonts w:ascii="Times New Roman" w:eastAsia="Times New Roman" w:hAnsi="Times New Roman" w:cs="Times New Roman"/>
          <w:color w:val="000000" w:themeColor="text1"/>
          <w:sz w:val="28"/>
          <w:szCs w:val="28"/>
        </w:rPr>
        <w:t>3</w:t>
      </w:r>
      <w:r w:rsidRPr="00451508">
        <w:rPr>
          <w:rFonts w:ascii="Times New Roman" w:eastAsia="Times New Roman" w:hAnsi="Times New Roman" w:cs="Times New Roman"/>
          <w:color w:val="000000" w:themeColor="text1"/>
          <w:sz w:val="28"/>
          <w:szCs w:val="28"/>
        </w:rPr>
        <w:t xml:space="preserve"> của trường Tiểu học </w:t>
      </w:r>
      <w:r w:rsidR="002B4CD6" w:rsidRPr="00451508">
        <w:rPr>
          <w:rFonts w:ascii="Times New Roman" w:eastAsia="Times New Roman" w:hAnsi="Times New Roman" w:cs="Times New Roman"/>
          <w:color w:val="000000" w:themeColor="text1"/>
          <w:sz w:val="28"/>
          <w:szCs w:val="28"/>
        </w:rPr>
        <w:t xml:space="preserve">Xuân Ngọc </w:t>
      </w:r>
      <w:r w:rsidRPr="00451508">
        <w:rPr>
          <w:rFonts w:ascii="Times New Roman" w:eastAsia="Times New Roman" w:hAnsi="Times New Roman" w:cs="Times New Roman"/>
          <w:color w:val="000000" w:themeColor="text1"/>
          <w:sz w:val="28"/>
          <w:szCs w:val="28"/>
        </w:rPr>
        <w:t>về việc thực hiện nhiệm vụ năm học 202</w:t>
      </w:r>
      <w:r w:rsidR="002B4CD6" w:rsidRPr="00451508">
        <w:rPr>
          <w:rFonts w:ascii="Times New Roman" w:eastAsia="Times New Roman" w:hAnsi="Times New Roman" w:cs="Times New Roman"/>
          <w:color w:val="000000" w:themeColor="text1"/>
          <w:sz w:val="28"/>
          <w:szCs w:val="28"/>
        </w:rPr>
        <w:t>3</w:t>
      </w:r>
      <w:r w:rsidRPr="00451508">
        <w:rPr>
          <w:rFonts w:ascii="Times New Roman" w:eastAsia="Times New Roman" w:hAnsi="Times New Roman" w:cs="Times New Roman"/>
          <w:color w:val="000000" w:themeColor="text1"/>
          <w:sz w:val="28"/>
          <w:szCs w:val="28"/>
        </w:rPr>
        <w:t>-202</w:t>
      </w:r>
      <w:r w:rsidR="002B4CD6" w:rsidRPr="00451508">
        <w:rPr>
          <w:rFonts w:ascii="Times New Roman" w:eastAsia="Times New Roman" w:hAnsi="Times New Roman" w:cs="Times New Roman"/>
          <w:color w:val="000000" w:themeColor="text1"/>
          <w:sz w:val="28"/>
          <w:szCs w:val="28"/>
        </w:rPr>
        <w:t>4.</w:t>
      </w:r>
    </w:p>
    <w:p w:rsidR="00B81B56" w:rsidRPr="00451508" w:rsidRDefault="006820BC" w:rsidP="001D0E2F">
      <w:pPr>
        <w:spacing w:before="120"/>
        <w:ind w:firstLine="562"/>
        <w:jc w:val="both"/>
        <w:rPr>
          <w:rFonts w:ascii="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t xml:space="preserve">Trường Tiểu học </w:t>
      </w:r>
      <w:r w:rsidR="002B4CD6" w:rsidRPr="00451508">
        <w:rPr>
          <w:rFonts w:ascii="Times New Roman" w:eastAsia="Times New Roman" w:hAnsi="Times New Roman" w:cs="Times New Roman"/>
          <w:color w:val="000000" w:themeColor="text1"/>
          <w:sz w:val="28"/>
          <w:szCs w:val="28"/>
        </w:rPr>
        <w:t xml:space="preserve">Xuân Ngọc </w:t>
      </w:r>
      <w:r w:rsidRPr="00451508">
        <w:rPr>
          <w:rFonts w:ascii="Times New Roman" w:eastAsia="Times New Roman" w:hAnsi="Times New Roman" w:cs="Times New Roman"/>
          <w:color w:val="000000" w:themeColor="text1"/>
          <w:sz w:val="28"/>
          <w:szCs w:val="28"/>
        </w:rPr>
        <w:t xml:space="preserve">xây dựng kế hoạch </w:t>
      </w:r>
      <w:r w:rsidR="002B4CD6" w:rsidRPr="00451508">
        <w:rPr>
          <w:rFonts w:ascii="Times New Roman" w:eastAsia="Times New Roman" w:hAnsi="Times New Roman" w:cs="Times New Roman"/>
          <w:color w:val="000000" w:themeColor="text1"/>
          <w:sz w:val="28"/>
          <w:szCs w:val="28"/>
        </w:rPr>
        <w:t>thự</w:t>
      </w:r>
      <w:r w:rsidR="00170008" w:rsidRPr="00451508">
        <w:rPr>
          <w:rFonts w:ascii="Times New Roman" w:eastAsia="Times New Roman" w:hAnsi="Times New Roman" w:cs="Times New Roman"/>
          <w:color w:val="000000" w:themeColor="text1"/>
          <w:sz w:val="28"/>
          <w:szCs w:val="28"/>
        </w:rPr>
        <w:t>c</w:t>
      </w:r>
      <w:r w:rsidR="002B4CD6" w:rsidRPr="00451508">
        <w:rPr>
          <w:rFonts w:ascii="Times New Roman" w:eastAsia="Times New Roman" w:hAnsi="Times New Roman" w:cs="Times New Roman"/>
          <w:color w:val="000000" w:themeColor="text1"/>
          <w:sz w:val="28"/>
          <w:szCs w:val="28"/>
        </w:rPr>
        <w:t xml:space="preserve"> hiện </w:t>
      </w:r>
      <w:r w:rsidRPr="00451508">
        <w:rPr>
          <w:rFonts w:ascii="Times New Roman" w:eastAsia="Times New Roman" w:hAnsi="Times New Roman" w:cs="Times New Roman"/>
          <w:color w:val="000000" w:themeColor="text1"/>
          <w:sz w:val="28"/>
          <w:szCs w:val="28"/>
        </w:rPr>
        <w:t>chuyển đổi số, cụ thể như sau:</w:t>
      </w:r>
    </w:p>
    <w:p w:rsidR="00170008" w:rsidRPr="00451508" w:rsidRDefault="00170008" w:rsidP="001D0E2F">
      <w:pPr>
        <w:spacing w:before="120"/>
        <w:ind w:firstLine="567"/>
        <w:jc w:val="both"/>
        <w:rPr>
          <w:rFonts w:ascii="Times New Roman" w:hAnsi="Times New Roman" w:cs="Times New Roman"/>
          <w:b/>
          <w:color w:val="000000" w:themeColor="text1"/>
          <w:sz w:val="28"/>
          <w:szCs w:val="28"/>
        </w:rPr>
      </w:pPr>
      <w:r w:rsidRPr="00451508">
        <w:rPr>
          <w:rFonts w:ascii="Times New Roman" w:hAnsi="Times New Roman" w:cs="Times New Roman"/>
          <w:b/>
          <w:color w:val="000000" w:themeColor="text1"/>
          <w:sz w:val="28"/>
          <w:szCs w:val="28"/>
        </w:rPr>
        <w:t>I. Đặc điểm tình hình</w:t>
      </w:r>
    </w:p>
    <w:p w:rsidR="00B81B56" w:rsidRPr="00451508" w:rsidRDefault="006820BC" w:rsidP="001D0E2F">
      <w:pPr>
        <w:spacing w:before="120"/>
        <w:ind w:firstLine="567"/>
        <w:jc w:val="both"/>
        <w:rPr>
          <w:rFonts w:ascii="Times New Roman" w:hAnsi="Times New Roman" w:cs="Times New Roman"/>
          <w:b/>
          <w:i/>
          <w:color w:val="000000" w:themeColor="text1"/>
          <w:sz w:val="28"/>
          <w:szCs w:val="28"/>
        </w:rPr>
      </w:pPr>
      <w:r w:rsidRPr="00451508">
        <w:rPr>
          <w:rFonts w:ascii="Times New Roman" w:hAnsi="Times New Roman" w:cs="Times New Roman"/>
          <w:b/>
          <w:i/>
          <w:color w:val="000000" w:themeColor="text1"/>
          <w:sz w:val="28"/>
          <w:szCs w:val="28"/>
        </w:rPr>
        <w:t>1. Thực trạng:</w:t>
      </w:r>
    </w:p>
    <w:p w:rsidR="00B81B56" w:rsidRPr="00451508" w:rsidRDefault="006820BC" w:rsidP="001D0E2F">
      <w:pPr>
        <w:spacing w:before="120"/>
        <w:ind w:firstLine="567"/>
        <w:jc w:val="both"/>
        <w:rPr>
          <w:rFonts w:ascii="Times New Roman" w:hAnsi="Times New Roman" w:cs="Times New Roman"/>
          <w:color w:val="000000" w:themeColor="text1"/>
          <w:sz w:val="28"/>
          <w:szCs w:val="28"/>
        </w:rPr>
      </w:pPr>
      <w:r w:rsidRPr="00451508">
        <w:rPr>
          <w:rFonts w:ascii="Times New Roman" w:hAnsi="Times New Roman" w:cs="Times New Roman"/>
          <w:i/>
          <w:color w:val="000000" w:themeColor="text1"/>
          <w:sz w:val="28"/>
          <w:szCs w:val="28"/>
        </w:rPr>
        <w:t>1.1. Công tác quản trị:</w:t>
      </w:r>
      <w:r w:rsidRPr="00451508">
        <w:rPr>
          <w:rFonts w:ascii="Times New Roman" w:hAnsi="Times New Roman" w:cs="Times New Roman"/>
          <w:b/>
          <w:color w:val="000000" w:themeColor="text1"/>
          <w:sz w:val="28"/>
          <w:szCs w:val="28"/>
        </w:rPr>
        <w:t xml:space="preserve"> </w:t>
      </w:r>
      <w:r w:rsidRPr="00451508">
        <w:rPr>
          <w:rFonts w:ascii="Times New Roman" w:hAnsi="Times New Roman" w:cs="Times New Roman"/>
          <w:color w:val="000000" w:themeColor="text1"/>
          <w:sz w:val="28"/>
          <w:szCs w:val="28"/>
        </w:rPr>
        <w:t>Hiện tại nhà trường đang thực hiện</w:t>
      </w:r>
    </w:p>
    <w:p w:rsidR="00B81B56" w:rsidRPr="00451508" w:rsidRDefault="006820BC" w:rsidP="001D0E2F">
      <w:pPr>
        <w:spacing w:before="120"/>
        <w:ind w:firstLine="567"/>
        <w:jc w:val="both"/>
        <w:rPr>
          <w:rFonts w:ascii="Times New Roman" w:hAnsi="Times New Roman" w:cs="Times New Roman"/>
          <w:color w:val="000000" w:themeColor="text1"/>
          <w:sz w:val="28"/>
          <w:szCs w:val="28"/>
        </w:rPr>
      </w:pPr>
      <w:r w:rsidRPr="00451508">
        <w:rPr>
          <w:rFonts w:ascii="Times New Roman" w:hAnsi="Times New Roman" w:cs="Times New Roman"/>
          <w:color w:val="000000" w:themeColor="text1"/>
          <w:sz w:val="28"/>
          <w:szCs w:val="28"/>
        </w:rPr>
        <w:t>-</w:t>
      </w:r>
      <w:r w:rsidR="00D57EF6" w:rsidRPr="00451508">
        <w:rPr>
          <w:rFonts w:ascii="Times New Roman" w:hAnsi="Times New Roman" w:cs="Times New Roman"/>
          <w:color w:val="000000" w:themeColor="text1"/>
          <w:sz w:val="28"/>
          <w:szCs w:val="28"/>
        </w:rPr>
        <w:t xml:space="preserve"> </w:t>
      </w:r>
      <w:r w:rsidRPr="00451508">
        <w:rPr>
          <w:rFonts w:ascii="Times New Roman" w:hAnsi="Times New Roman" w:cs="Times New Roman"/>
          <w:color w:val="000000" w:themeColor="text1"/>
          <w:sz w:val="28"/>
          <w:szCs w:val="28"/>
        </w:rPr>
        <w:t xml:space="preserve"> Họp theo hình thức trực tuyến: Google Meet, Z</w:t>
      </w:r>
      <w:r w:rsidR="009121C5" w:rsidRPr="00451508">
        <w:rPr>
          <w:rFonts w:ascii="Times New Roman" w:hAnsi="Times New Roman" w:cs="Times New Roman"/>
          <w:color w:val="000000" w:themeColor="text1"/>
          <w:sz w:val="28"/>
          <w:szCs w:val="28"/>
        </w:rPr>
        <w:t>oom</w:t>
      </w:r>
      <w:r w:rsidRPr="00451508">
        <w:rPr>
          <w:rFonts w:ascii="Times New Roman" w:hAnsi="Times New Roman" w:cs="Times New Roman"/>
          <w:color w:val="000000" w:themeColor="text1"/>
          <w:sz w:val="28"/>
          <w:szCs w:val="28"/>
        </w:rPr>
        <w:t>.</w:t>
      </w:r>
    </w:p>
    <w:p w:rsidR="000D0715" w:rsidRPr="00451508" w:rsidRDefault="006820BC" w:rsidP="001D0E2F">
      <w:pPr>
        <w:spacing w:before="120"/>
        <w:ind w:firstLine="567"/>
        <w:jc w:val="both"/>
        <w:rPr>
          <w:rFonts w:ascii="Times New Roman" w:hAnsi="Times New Roman" w:cs="Times New Roman"/>
          <w:iCs/>
          <w:color w:val="000000" w:themeColor="text1"/>
          <w:sz w:val="28"/>
          <w:szCs w:val="28"/>
        </w:rPr>
      </w:pPr>
      <w:r w:rsidRPr="00451508">
        <w:rPr>
          <w:rFonts w:ascii="Times New Roman" w:hAnsi="Times New Roman" w:cs="Times New Roman"/>
          <w:color w:val="000000" w:themeColor="text1"/>
          <w:sz w:val="28"/>
          <w:szCs w:val="28"/>
        </w:rPr>
        <w:lastRenderedPageBreak/>
        <w:t xml:space="preserve">- Sử dụng phần mềm </w:t>
      </w:r>
      <w:r w:rsidR="000D0715" w:rsidRPr="00451508">
        <w:rPr>
          <w:rFonts w:ascii="Times New Roman" w:hAnsi="Times New Roman" w:cs="Times New Roman"/>
          <w:color w:val="000000" w:themeColor="text1"/>
          <w:sz w:val="28"/>
          <w:szCs w:val="28"/>
        </w:rPr>
        <w:t>quản lí nhà trường VNEdu;</w:t>
      </w:r>
      <w:r w:rsidR="000D0715" w:rsidRPr="00451508">
        <w:rPr>
          <w:rFonts w:ascii="Times New Roman" w:hAnsi="Times New Roman" w:cs="Times New Roman"/>
          <w:iCs/>
          <w:color w:val="000000" w:themeColor="text1"/>
          <w:sz w:val="28"/>
          <w:szCs w:val="28"/>
        </w:rPr>
        <w:t xml:space="preserve"> Cơ sở dữ liệu ngành </w:t>
      </w:r>
      <w:hyperlink r:id="rId9" w:history="1">
        <w:r w:rsidR="000D0715" w:rsidRPr="00451508">
          <w:rPr>
            <w:rFonts w:ascii="Times New Roman" w:hAnsi="Times New Roman" w:cs="Times New Roman"/>
            <w:color w:val="000000" w:themeColor="text1"/>
            <w:sz w:val="28"/>
            <w:szCs w:val="28"/>
          </w:rPr>
          <w:t>http://csdl.moet.gov.vn</w:t>
        </w:r>
      </w:hyperlink>
      <w:r w:rsidR="000D0715" w:rsidRPr="00451508">
        <w:rPr>
          <w:rFonts w:ascii="Times New Roman" w:hAnsi="Times New Roman" w:cs="Times New Roman"/>
          <w:iCs/>
          <w:color w:val="000000" w:themeColor="text1"/>
          <w:sz w:val="28"/>
          <w:szCs w:val="28"/>
        </w:rPr>
        <w:t> ; phần mềm tập huấn bồi dưỡng thường xuyên của Bộ giáo dục </w:t>
      </w:r>
      <w:hyperlink r:id="rId10" w:history="1">
        <w:r w:rsidR="000D0715" w:rsidRPr="00451508">
          <w:rPr>
            <w:rFonts w:ascii="Times New Roman" w:hAnsi="Times New Roman" w:cs="Times New Roman"/>
            <w:color w:val="000000" w:themeColor="text1"/>
            <w:sz w:val="28"/>
            <w:szCs w:val="28"/>
          </w:rPr>
          <w:t>http://taphuan.csdl.edu.vn</w:t>
        </w:r>
      </w:hyperlink>
      <w:r w:rsidR="000D0715" w:rsidRPr="00451508">
        <w:rPr>
          <w:rFonts w:ascii="Times New Roman" w:hAnsi="Times New Roman" w:cs="Times New Roman"/>
          <w:iCs/>
          <w:color w:val="000000" w:themeColor="text1"/>
          <w:sz w:val="28"/>
          <w:szCs w:val="28"/>
        </w:rPr>
        <w:t>, đánh giá công chức: ETEP, TEMIS</w:t>
      </w:r>
    </w:p>
    <w:p w:rsidR="00B81B56" w:rsidRPr="00451508" w:rsidRDefault="006820BC" w:rsidP="001D0E2F">
      <w:pPr>
        <w:spacing w:before="120"/>
        <w:ind w:firstLine="567"/>
        <w:jc w:val="both"/>
        <w:rPr>
          <w:rFonts w:ascii="Times New Roman" w:hAnsi="Times New Roman" w:cs="Times New Roman"/>
          <w:color w:val="000000" w:themeColor="text1"/>
          <w:sz w:val="28"/>
          <w:szCs w:val="28"/>
        </w:rPr>
      </w:pPr>
      <w:r w:rsidRPr="00451508">
        <w:rPr>
          <w:rFonts w:ascii="Times New Roman" w:hAnsi="Times New Roman" w:cs="Times New Roman"/>
          <w:color w:val="000000" w:themeColor="text1"/>
          <w:sz w:val="28"/>
          <w:szCs w:val="28"/>
        </w:rPr>
        <w:t>- Sử dụng phần mềm cho kế</w:t>
      </w:r>
      <w:r w:rsidR="000D0715" w:rsidRPr="00451508">
        <w:rPr>
          <w:rFonts w:ascii="Times New Roman" w:hAnsi="Times New Roman" w:cs="Times New Roman"/>
          <w:color w:val="000000" w:themeColor="text1"/>
          <w:sz w:val="28"/>
          <w:szCs w:val="28"/>
        </w:rPr>
        <w:t xml:space="preserve"> toán tài chính MISA, quản lý tài sản,  hỗ trợ kê khai thuế; giao dịch kho bạc,..</w:t>
      </w:r>
    </w:p>
    <w:p w:rsidR="00B81B56" w:rsidRPr="00451508" w:rsidRDefault="006820BC" w:rsidP="001D0E2F">
      <w:pPr>
        <w:spacing w:before="120"/>
        <w:ind w:firstLine="567"/>
        <w:jc w:val="both"/>
        <w:rPr>
          <w:rFonts w:ascii="Times New Roman" w:hAnsi="Times New Roman" w:cs="Times New Roman"/>
          <w:color w:val="000000" w:themeColor="text1"/>
          <w:sz w:val="28"/>
          <w:szCs w:val="28"/>
        </w:rPr>
      </w:pPr>
      <w:r w:rsidRPr="00451508">
        <w:rPr>
          <w:rFonts w:ascii="Times New Roman" w:hAnsi="Times New Roman" w:cs="Times New Roman"/>
          <w:color w:val="000000" w:themeColor="text1"/>
          <w:sz w:val="28"/>
          <w:szCs w:val="28"/>
        </w:rPr>
        <w:t>- Sử dụng phần mềm quản lý thư viện.</w:t>
      </w:r>
    </w:p>
    <w:p w:rsidR="00B81B56" w:rsidRPr="00451508" w:rsidRDefault="006820BC" w:rsidP="001D0E2F">
      <w:pPr>
        <w:spacing w:before="120"/>
        <w:ind w:firstLine="567"/>
        <w:jc w:val="both"/>
        <w:rPr>
          <w:rFonts w:ascii="Times New Roman" w:hAnsi="Times New Roman" w:cs="Times New Roman"/>
          <w:color w:val="000000" w:themeColor="text1"/>
          <w:sz w:val="28"/>
          <w:szCs w:val="28"/>
        </w:rPr>
      </w:pPr>
      <w:r w:rsidRPr="00451508">
        <w:rPr>
          <w:rFonts w:ascii="Times New Roman" w:hAnsi="Times New Roman" w:cs="Times New Roman"/>
          <w:color w:val="000000" w:themeColor="text1"/>
          <w:sz w:val="28"/>
          <w:szCs w:val="28"/>
        </w:rPr>
        <w:t>- Truyền đạt nội dung thông tin đến cán bộ giáo viên, nhân viên, phụ huynh học sinh: Zalo, SMS</w:t>
      </w:r>
      <w:r w:rsidR="00E84436" w:rsidRPr="00451508">
        <w:rPr>
          <w:rFonts w:ascii="Times New Roman" w:hAnsi="Times New Roman" w:cs="Times New Roman"/>
          <w:color w:val="000000" w:themeColor="text1"/>
          <w:sz w:val="28"/>
          <w:szCs w:val="28"/>
        </w:rPr>
        <w:t>, Edu, Email</w:t>
      </w:r>
      <w:r w:rsidR="000D0715" w:rsidRPr="00451508">
        <w:rPr>
          <w:rFonts w:ascii="Times New Roman" w:hAnsi="Times New Roman" w:cs="Times New Roman"/>
          <w:color w:val="000000" w:themeColor="text1"/>
          <w:sz w:val="28"/>
          <w:szCs w:val="28"/>
        </w:rPr>
        <w:t>,</w:t>
      </w:r>
      <w:r w:rsidR="000D0715" w:rsidRPr="00451508">
        <w:rPr>
          <w:rStyle w:val="Emphasis"/>
          <w:rFonts w:ascii="Times New Roman" w:hAnsi="Times New Roman" w:cs="Times New Roman"/>
          <w:color w:val="000000" w:themeColor="text1"/>
          <w:sz w:val="28"/>
          <w:szCs w:val="28"/>
        </w:rPr>
        <w:t xml:space="preserve"> </w:t>
      </w:r>
      <w:r w:rsidR="000D0715" w:rsidRPr="00451508">
        <w:rPr>
          <w:rFonts w:ascii="Times New Roman" w:hAnsi="Times New Roman" w:cs="Times New Roman"/>
          <w:color w:val="000000" w:themeColor="text1"/>
          <w:sz w:val="28"/>
          <w:szCs w:val="28"/>
        </w:rPr>
        <w:t>Facebook,…</w:t>
      </w:r>
    </w:p>
    <w:p w:rsidR="00B81B56" w:rsidRPr="00451508" w:rsidRDefault="006820BC" w:rsidP="001D0E2F">
      <w:pPr>
        <w:spacing w:before="120"/>
        <w:ind w:firstLine="806"/>
        <w:jc w:val="both"/>
        <w:rPr>
          <w:rFonts w:ascii="Times New Roman" w:hAnsi="Times New Roman" w:cs="Times New Roman"/>
          <w:i/>
          <w:color w:val="000000" w:themeColor="text1"/>
          <w:sz w:val="28"/>
          <w:szCs w:val="28"/>
        </w:rPr>
      </w:pPr>
      <w:r w:rsidRPr="00451508">
        <w:rPr>
          <w:rFonts w:ascii="Times New Roman" w:hAnsi="Times New Roman" w:cs="Times New Roman"/>
          <w:i/>
          <w:color w:val="000000" w:themeColor="text1"/>
          <w:sz w:val="28"/>
          <w:szCs w:val="28"/>
        </w:rPr>
        <w:t>1.2. Công tác giảng dạy</w:t>
      </w:r>
    </w:p>
    <w:p w:rsidR="00B81B56" w:rsidRPr="00451508" w:rsidRDefault="006820BC" w:rsidP="001D0E2F">
      <w:pPr>
        <w:spacing w:before="120"/>
        <w:ind w:firstLine="806"/>
        <w:jc w:val="both"/>
        <w:rPr>
          <w:rFonts w:ascii="Times New Roman" w:hAnsi="Times New Roman" w:cs="Times New Roman"/>
          <w:color w:val="000000" w:themeColor="text1"/>
          <w:sz w:val="28"/>
          <w:szCs w:val="28"/>
        </w:rPr>
      </w:pPr>
      <w:r w:rsidRPr="00451508">
        <w:rPr>
          <w:rFonts w:ascii="Times New Roman" w:hAnsi="Times New Roman" w:cs="Times New Roman"/>
          <w:color w:val="000000" w:themeColor="text1"/>
          <w:sz w:val="28"/>
          <w:szCs w:val="28"/>
        </w:rPr>
        <w:t xml:space="preserve">- Khai thác </w:t>
      </w:r>
      <w:r w:rsidR="00E84436" w:rsidRPr="00451508">
        <w:rPr>
          <w:rFonts w:ascii="Times New Roman" w:hAnsi="Times New Roman" w:cs="Times New Roman"/>
          <w:color w:val="000000" w:themeColor="text1"/>
          <w:sz w:val="28"/>
          <w:szCs w:val="28"/>
        </w:rPr>
        <w:t>học liệu</w:t>
      </w:r>
      <w:r w:rsidRPr="00451508">
        <w:rPr>
          <w:rFonts w:ascii="Times New Roman" w:hAnsi="Times New Roman" w:cs="Times New Roman"/>
          <w:color w:val="000000" w:themeColor="text1"/>
          <w:sz w:val="28"/>
          <w:szCs w:val="28"/>
        </w:rPr>
        <w:t xml:space="preserve"> điện tử phục vụ cho giảng dạy: baigiang.violet.vn</w:t>
      </w:r>
      <w:r w:rsidR="00FC6D89" w:rsidRPr="00451508">
        <w:rPr>
          <w:rFonts w:ascii="Times New Roman" w:hAnsi="Times New Roman" w:cs="Times New Roman"/>
          <w:color w:val="000000" w:themeColor="text1"/>
          <w:sz w:val="28"/>
          <w:szCs w:val="28"/>
        </w:rPr>
        <w:t>; …..</w:t>
      </w:r>
    </w:p>
    <w:p w:rsidR="000D0715" w:rsidRPr="00451508" w:rsidRDefault="006820BC" w:rsidP="001D0E2F">
      <w:pPr>
        <w:spacing w:before="120"/>
        <w:ind w:firstLine="806"/>
        <w:jc w:val="both"/>
        <w:rPr>
          <w:rFonts w:ascii="Times New Roman" w:hAnsi="Times New Roman" w:cs="Times New Roman"/>
          <w:color w:val="000000" w:themeColor="text1"/>
          <w:sz w:val="28"/>
          <w:szCs w:val="28"/>
        </w:rPr>
      </w:pPr>
      <w:r w:rsidRPr="00451508">
        <w:rPr>
          <w:rFonts w:ascii="Times New Roman" w:hAnsi="Times New Roman" w:cs="Times New Roman"/>
          <w:color w:val="000000" w:themeColor="text1"/>
          <w:sz w:val="28"/>
          <w:szCs w:val="28"/>
        </w:rPr>
        <w:t>- Sử dụng một số phần mềm phục vụ giảng dạy:Violet, PowerP</w:t>
      </w:r>
      <w:r w:rsidR="000D0715" w:rsidRPr="00451508">
        <w:rPr>
          <w:rFonts w:ascii="Times New Roman" w:hAnsi="Times New Roman" w:cs="Times New Roman"/>
          <w:color w:val="000000" w:themeColor="text1"/>
          <w:sz w:val="28"/>
          <w:szCs w:val="28"/>
        </w:rPr>
        <w:t>oint; các phần mềm tạo và trình chiếu bài giảng điện tử, các ứng dụng Google Form, Google trang tính, …</w:t>
      </w:r>
    </w:p>
    <w:p w:rsidR="00B81B56" w:rsidRPr="00451508" w:rsidRDefault="006820BC" w:rsidP="001D0E2F">
      <w:pPr>
        <w:spacing w:before="120"/>
        <w:ind w:firstLine="720"/>
        <w:jc w:val="both"/>
        <w:rPr>
          <w:rFonts w:ascii="Times New Roman" w:hAnsi="Times New Roman" w:cs="Times New Roman"/>
          <w:color w:val="000000" w:themeColor="text1"/>
          <w:sz w:val="28"/>
          <w:szCs w:val="28"/>
          <w:shd w:val="clear" w:color="auto" w:fill="FFFFFF"/>
        </w:rPr>
      </w:pPr>
      <w:r w:rsidRPr="00451508">
        <w:rPr>
          <w:rFonts w:ascii="Times New Roman" w:hAnsi="Times New Roman" w:cs="Times New Roman"/>
          <w:color w:val="000000" w:themeColor="text1"/>
          <w:sz w:val="28"/>
          <w:szCs w:val="28"/>
          <w:shd w:val="clear" w:color="auto" w:fill="FFFFFF"/>
        </w:rPr>
        <w:t xml:space="preserve">- </w:t>
      </w:r>
      <w:r w:rsidR="000D0715" w:rsidRPr="00451508">
        <w:rPr>
          <w:rFonts w:ascii="Times New Roman" w:hAnsi="Times New Roman" w:cs="Times New Roman"/>
          <w:color w:val="000000" w:themeColor="text1"/>
          <w:sz w:val="28"/>
          <w:szCs w:val="28"/>
          <w:shd w:val="clear" w:color="auto" w:fill="FFFFFF"/>
        </w:rPr>
        <w:t>M</w:t>
      </w:r>
      <w:r w:rsidRPr="00451508">
        <w:rPr>
          <w:rFonts w:ascii="Times New Roman" w:hAnsi="Times New Roman" w:cs="Times New Roman"/>
          <w:color w:val="000000" w:themeColor="text1"/>
          <w:sz w:val="28"/>
          <w:szCs w:val="28"/>
          <w:shd w:val="clear" w:color="auto" w:fill="FFFFFF"/>
        </w:rPr>
        <w:t>ột số giáo viên tự chủ động thực hiện và có sản phẩm dạy học trực tuyến</w:t>
      </w:r>
      <w:r w:rsidR="00E84436" w:rsidRPr="00451508">
        <w:rPr>
          <w:rFonts w:ascii="Times New Roman" w:hAnsi="Times New Roman" w:cs="Times New Roman"/>
          <w:color w:val="000000" w:themeColor="text1"/>
          <w:sz w:val="28"/>
          <w:szCs w:val="28"/>
          <w:shd w:val="clear" w:color="auto" w:fill="FFFFFF"/>
        </w:rPr>
        <w:t xml:space="preserve"> (bài giảng điện tử, thiết bị dạy học số,..); </w:t>
      </w:r>
      <w:r w:rsidRPr="00451508">
        <w:rPr>
          <w:rFonts w:ascii="Times New Roman" w:hAnsi="Times New Roman" w:cs="Times New Roman"/>
          <w:color w:val="000000" w:themeColor="text1"/>
          <w:sz w:val="28"/>
          <w:szCs w:val="28"/>
          <w:shd w:val="clear" w:color="auto" w:fill="FFFFFF"/>
        </w:rPr>
        <w:t xml:space="preserve"> </w:t>
      </w:r>
      <w:r w:rsidR="00E645D4" w:rsidRPr="00451508">
        <w:rPr>
          <w:rFonts w:ascii="Times New Roman" w:hAnsi="Times New Roman" w:cs="Times New Roman"/>
          <w:color w:val="000000" w:themeColor="text1"/>
          <w:sz w:val="28"/>
          <w:szCs w:val="28"/>
          <w:shd w:val="clear" w:color="auto" w:fill="FFFFFF"/>
        </w:rPr>
        <w:t xml:space="preserve">sử dụng </w:t>
      </w:r>
      <w:r w:rsidRPr="00451508">
        <w:rPr>
          <w:rFonts w:ascii="Times New Roman" w:hAnsi="Times New Roman" w:cs="Times New Roman"/>
          <w:color w:val="000000" w:themeColor="text1"/>
          <w:sz w:val="28"/>
          <w:szCs w:val="28"/>
          <w:shd w:val="clear" w:color="auto" w:fill="FFFFFF"/>
        </w:rPr>
        <w:t>thành thạo công cụ CNTT để xây dựng bài giảng và triển khai dạy học, tương tác với học sinh, phụ huynh trong quá trình dạy học trực tuyến (</w:t>
      </w:r>
      <w:r w:rsidRPr="00451508">
        <w:rPr>
          <w:rFonts w:ascii="Times New Roman" w:eastAsia="Times New Roman" w:hAnsi="Times New Roman" w:cs="Times New Roman"/>
          <w:color w:val="000000" w:themeColor="text1"/>
          <w:sz w:val="28"/>
          <w:szCs w:val="28"/>
        </w:rPr>
        <w:t>OLM.vn, quizizz, trò chơi ghi nhớ Memory Game</w:t>
      </w:r>
      <w:r w:rsidR="00E645D4" w:rsidRPr="00451508">
        <w:rPr>
          <w:rFonts w:ascii="Times New Roman" w:eastAsia="Times New Roman" w:hAnsi="Times New Roman" w:cs="Times New Roman"/>
          <w:color w:val="000000" w:themeColor="text1"/>
          <w:sz w:val="28"/>
          <w:szCs w:val="28"/>
        </w:rPr>
        <w:t>,…</w:t>
      </w:r>
      <w:r w:rsidRPr="00451508">
        <w:rPr>
          <w:rFonts w:ascii="Times New Roman" w:eastAsia="Times New Roman" w:hAnsi="Times New Roman" w:cs="Times New Roman"/>
          <w:color w:val="000000" w:themeColor="text1"/>
          <w:sz w:val="28"/>
          <w:szCs w:val="28"/>
        </w:rPr>
        <w:t>)</w:t>
      </w:r>
      <w:r w:rsidRPr="00451508">
        <w:rPr>
          <w:rFonts w:ascii="Times New Roman" w:hAnsi="Times New Roman" w:cs="Times New Roman"/>
          <w:color w:val="000000" w:themeColor="text1"/>
          <w:sz w:val="28"/>
          <w:szCs w:val="28"/>
          <w:shd w:val="clear" w:color="auto" w:fill="FFFFFF"/>
        </w:rPr>
        <w:t>.</w:t>
      </w:r>
    </w:p>
    <w:p w:rsidR="006704A4" w:rsidRPr="00451508" w:rsidRDefault="006704A4" w:rsidP="001D0E2F">
      <w:pPr>
        <w:spacing w:before="120"/>
        <w:ind w:firstLine="720"/>
        <w:jc w:val="both"/>
        <w:rPr>
          <w:rFonts w:ascii="Times New Roman" w:hAnsi="Times New Roman" w:cs="Times New Roman"/>
          <w:b/>
          <w:i/>
          <w:color w:val="000000" w:themeColor="text1"/>
          <w:sz w:val="28"/>
          <w:szCs w:val="28"/>
          <w:shd w:val="clear" w:color="auto" w:fill="FFFFFF"/>
        </w:rPr>
      </w:pPr>
      <w:r w:rsidRPr="00451508">
        <w:rPr>
          <w:rFonts w:ascii="Times New Roman" w:hAnsi="Times New Roman" w:cs="Times New Roman"/>
          <w:b/>
          <w:i/>
          <w:color w:val="000000" w:themeColor="text1"/>
          <w:sz w:val="28"/>
          <w:szCs w:val="28"/>
          <w:shd w:val="clear" w:color="auto" w:fill="FFFFFF"/>
        </w:rPr>
        <w:t>2. Thuận lợi, khó khăn</w:t>
      </w:r>
    </w:p>
    <w:p w:rsidR="006704A4" w:rsidRPr="00451508" w:rsidRDefault="006704A4" w:rsidP="001D0E2F">
      <w:pPr>
        <w:spacing w:before="120"/>
        <w:ind w:firstLine="720"/>
        <w:jc w:val="both"/>
        <w:rPr>
          <w:rFonts w:ascii="Times New Roman" w:hAnsi="Times New Roman" w:cs="Times New Roman"/>
          <w:i/>
          <w:color w:val="000000" w:themeColor="text1"/>
          <w:sz w:val="28"/>
          <w:szCs w:val="28"/>
          <w:shd w:val="clear" w:color="auto" w:fill="FFFFFF"/>
        </w:rPr>
      </w:pPr>
      <w:r w:rsidRPr="00451508">
        <w:rPr>
          <w:rFonts w:ascii="Times New Roman" w:hAnsi="Times New Roman" w:cs="Times New Roman"/>
          <w:i/>
          <w:color w:val="000000" w:themeColor="text1"/>
          <w:sz w:val="28"/>
          <w:szCs w:val="28"/>
          <w:shd w:val="clear" w:color="auto" w:fill="FFFFFF"/>
        </w:rPr>
        <w:t xml:space="preserve">2.1. Thuận lợi: </w:t>
      </w:r>
    </w:p>
    <w:p w:rsidR="004F7FEA" w:rsidRPr="00451508" w:rsidRDefault="009A508D" w:rsidP="001D0E2F">
      <w:pPr>
        <w:pStyle w:val="NormalWeb"/>
        <w:shd w:val="clear" w:color="auto" w:fill="FFFFFF"/>
        <w:spacing w:before="120" w:beforeAutospacing="0" w:after="0" w:afterAutospacing="0" w:line="276" w:lineRule="auto"/>
        <w:ind w:firstLine="720"/>
        <w:jc w:val="both"/>
        <w:rPr>
          <w:rFonts w:eastAsia="Arial"/>
          <w:color w:val="000000" w:themeColor="text1"/>
          <w:sz w:val="28"/>
          <w:szCs w:val="28"/>
          <w:shd w:val="clear" w:color="auto" w:fill="FFFFFF"/>
        </w:rPr>
      </w:pPr>
      <w:r w:rsidRPr="00451508">
        <w:rPr>
          <w:rFonts w:eastAsia="Arial"/>
          <w:color w:val="000000" w:themeColor="text1"/>
          <w:sz w:val="28"/>
          <w:szCs w:val="28"/>
          <w:shd w:val="clear" w:color="auto" w:fill="FFFFFF"/>
        </w:rPr>
        <w:t>- Nhà trường đã trang bị tivi thông minh cho tất cả các lớp, sử dụng 3 đường truyền internet để phủ sóng wifi trong toàn trường tạo điều kiện thuận lợi để ứng dụng CNTT trong dạy và học; sử dụng các phần mềm trong quản lý, trong công tác kế toán tài chính, quả</w:t>
      </w:r>
      <w:r w:rsidR="004F7FEA" w:rsidRPr="00451508">
        <w:rPr>
          <w:rFonts w:eastAsia="Arial"/>
          <w:color w:val="000000" w:themeColor="text1"/>
          <w:sz w:val="28"/>
          <w:szCs w:val="28"/>
          <w:shd w:val="clear" w:color="auto" w:fill="FFFFFF"/>
        </w:rPr>
        <w:t>n lý CSVC.</w:t>
      </w:r>
    </w:p>
    <w:p w:rsidR="00CD6716" w:rsidRPr="00451508" w:rsidRDefault="00CD6716" w:rsidP="001D0E2F">
      <w:pPr>
        <w:pStyle w:val="NormalWeb"/>
        <w:shd w:val="clear" w:color="auto" w:fill="FFFFFF"/>
        <w:spacing w:before="120" w:beforeAutospacing="0" w:after="0" w:afterAutospacing="0" w:line="276" w:lineRule="auto"/>
        <w:ind w:firstLine="720"/>
        <w:jc w:val="both"/>
        <w:rPr>
          <w:rFonts w:eastAsia="Arial"/>
          <w:color w:val="000000" w:themeColor="text1"/>
          <w:sz w:val="28"/>
          <w:szCs w:val="28"/>
          <w:shd w:val="clear" w:color="auto" w:fill="FFFFFF"/>
        </w:rPr>
      </w:pPr>
      <w:r w:rsidRPr="00451508">
        <w:rPr>
          <w:rFonts w:eastAsia="Arial"/>
          <w:color w:val="000000" w:themeColor="text1"/>
          <w:sz w:val="28"/>
          <w:szCs w:val="28"/>
          <w:shd w:val="clear" w:color="auto" w:fill="FFFFFF"/>
        </w:rPr>
        <w:t>- Đội ngũ cán bộ, g</w:t>
      </w:r>
      <w:r w:rsidR="009A508D" w:rsidRPr="00451508">
        <w:rPr>
          <w:rFonts w:eastAsia="Arial"/>
          <w:color w:val="000000" w:themeColor="text1"/>
          <w:sz w:val="28"/>
          <w:szCs w:val="28"/>
          <w:shd w:val="clear" w:color="auto" w:fill="FFFFFF"/>
        </w:rPr>
        <w:t xml:space="preserve">iáo viên </w:t>
      </w:r>
      <w:r w:rsidRPr="00451508">
        <w:rPr>
          <w:rFonts w:eastAsia="Arial"/>
          <w:color w:val="000000" w:themeColor="text1"/>
          <w:sz w:val="28"/>
          <w:szCs w:val="28"/>
          <w:shd w:val="clear" w:color="auto" w:fill="FFFFFF"/>
        </w:rPr>
        <w:t xml:space="preserve">được tập huấn </w:t>
      </w:r>
      <w:r w:rsidR="009A508D" w:rsidRPr="00451508">
        <w:rPr>
          <w:rFonts w:eastAsia="Arial"/>
          <w:color w:val="000000" w:themeColor="text1"/>
          <w:sz w:val="28"/>
          <w:szCs w:val="28"/>
          <w:shd w:val="clear" w:color="auto" w:fill="FFFFFF"/>
        </w:rPr>
        <w:t xml:space="preserve">sử dụng các phần mềm Microsoft Teams, </w:t>
      </w:r>
      <w:r w:rsidR="004F7FEA" w:rsidRPr="00451508">
        <w:rPr>
          <w:rFonts w:eastAsia="Arial"/>
          <w:color w:val="000000" w:themeColor="text1"/>
          <w:sz w:val="28"/>
          <w:szCs w:val="28"/>
          <w:shd w:val="clear" w:color="auto" w:fill="FFFFFF"/>
        </w:rPr>
        <w:t>google meet, zoom</w:t>
      </w:r>
      <w:r w:rsidRPr="00451508">
        <w:rPr>
          <w:rFonts w:eastAsia="Arial"/>
          <w:color w:val="000000" w:themeColor="text1"/>
          <w:sz w:val="28"/>
          <w:szCs w:val="28"/>
          <w:shd w:val="clear" w:color="auto" w:fill="FFFFFF"/>
        </w:rPr>
        <w:t>,…</w:t>
      </w:r>
      <w:r w:rsidR="004F7FEA" w:rsidRPr="00451508">
        <w:rPr>
          <w:rFonts w:eastAsia="Arial"/>
          <w:color w:val="000000" w:themeColor="text1"/>
          <w:sz w:val="28"/>
          <w:szCs w:val="28"/>
          <w:shd w:val="clear" w:color="auto" w:fill="FFFFFF"/>
        </w:rPr>
        <w:t xml:space="preserve"> </w:t>
      </w:r>
      <w:r w:rsidR="009A508D" w:rsidRPr="00451508">
        <w:rPr>
          <w:rFonts w:eastAsia="Arial"/>
          <w:color w:val="000000" w:themeColor="text1"/>
          <w:sz w:val="28"/>
          <w:szCs w:val="28"/>
          <w:shd w:val="clear" w:color="auto" w:fill="FFFFFF"/>
        </w:rPr>
        <w:t>để dạy học trực tuyến trong thời gian dịch Covid-19 phức tạ</w:t>
      </w:r>
      <w:r w:rsidRPr="00451508">
        <w:rPr>
          <w:rFonts w:eastAsia="Arial"/>
          <w:color w:val="000000" w:themeColor="text1"/>
          <w:sz w:val="28"/>
          <w:szCs w:val="28"/>
          <w:shd w:val="clear" w:color="auto" w:fill="FFFFFF"/>
        </w:rPr>
        <w:t xml:space="preserve">p. </w:t>
      </w:r>
    </w:p>
    <w:p w:rsidR="006704A4" w:rsidRPr="00451508" w:rsidRDefault="006704A4" w:rsidP="001D0E2F">
      <w:pPr>
        <w:spacing w:before="120"/>
        <w:ind w:firstLine="720"/>
        <w:jc w:val="both"/>
        <w:rPr>
          <w:rFonts w:ascii="Times New Roman" w:hAnsi="Times New Roman" w:cs="Times New Roman"/>
          <w:i/>
          <w:color w:val="000000" w:themeColor="text1"/>
          <w:sz w:val="28"/>
          <w:szCs w:val="28"/>
          <w:shd w:val="clear" w:color="auto" w:fill="FFFFFF"/>
        </w:rPr>
      </w:pPr>
      <w:r w:rsidRPr="00451508">
        <w:rPr>
          <w:rFonts w:ascii="Times New Roman" w:hAnsi="Times New Roman" w:cs="Times New Roman"/>
          <w:i/>
          <w:color w:val="000000" w:themeColor="text1"/>
          <w:sz w:val="28"/>
          <w:szCs w:val="28"/>
          <w:shd w:val="clear" w:color="auto" w:fill="FFFFFF"/>
        </w:rPr>
        <w:t>2.2. Khó khăn:</w:t>
      </w:r>
    </w:p>
    <w:p w:rsidR="00953E49" w:rsidRPr="00451508" w:rsidRDefault="00CD6716" w:rsidP="001D0E2F">
      <w:pPr>
        <w:pStyle w:val="NormalWeb"/>
        <w:shd w:val="clear" w:color="auto" w:fill="FFFFFF"/>
        <w:spacing w:before="120" w:beforeAutospacing="0" w:after="0" w:afterAutospacing="0" w:line="276" w:lineRule="auto"/>
        <w:ind w:firstLine="720"/>
        <w:jc w:val="both"/>
        <w:rPr>
          <w:rFonts w:eastAsia="Arial"/>
          <w:color w:val="000000" w:themeColor="text1"/>
          <w:sz w:val="28"/>
          <w:szCs w:val="28"/>
          <w:shd w:val="clear" w:color="auto" w:fill="FFFFFF"/>
        </w:rPr>
      </w:pPr>
      <w:r w:rsidRPr="00451508">
        <w:rPr>
          <w:color w:val="000000" w:themeColor="text1"/>
          <w:sz w:val="28"/>
          <w:szCs w:val="28"/>
          <w:shd w:val="clear" w:color="auto" w:fill="FFFFFF"/>
        </w:rPr>
        <w:t>Đội ngũ thực sự chưa hiểu hết bản chất của chuyển đổi số, khả năng thích ứng trong việc thực hiện chuyển đổi số còn chậm.</w:t>
      </w:r>
      <w:r w:rsidR="00953E49" w:rsidRPr="00451508">
        <w:rPr>
          <w:rFonts w:eastAsia="Arial"/>
          <w:color w:val="000000" w:themeColor="text1"/>
          <w:sz w:val="28"/>
          <w:szCs w:val="28"/>
          <w:shd w:val="clear" w:color="auto" w:fill="FFFFFF"/>
        </w:rPr>
        <w:t xml:space="preserve"> Nhiều thầy cô còn hạn chế kỹ năng công nghệ thông tin, chưa thành thạo sử dụng nhiều phần mềm mới để hỗ trợ trong dạy học và kiểm tra đánh giá</w:t>
      </w:r>
    </w:p>
    <w:p w:rsidR="006704A4" w:rsidRPr="00451508" w:rsidRDefault="006704A4" w:rsidP="001D0E2F">
      <w:pPr>
        <w:spacing w:before="120"/>
        <w:ind w:firstLine="720"/>
        <w:jc w:val="both"/>
        <w:rPr>
          <w:rFonts w:ascii="Times New Roman" w:hAnsi="Times New Roman" w:cs="Times New Roman"/>
          <w:color w:val="000000" w:themeColor="text1"/>
          <w:sz w:val="28"/>
          <w:szCs w:val="28"/>
          <w:shd w:val="clear" w:color="auto" w:fill="FFFFFF"/>
        </w:rPr>
      </w:pPr>
      <w:r w:rsidRPr="00451508">
        <w:rPr>
          <w:rFonts w:ascii="Times New Roman" w:hAnsi="Times New Roman" w:cs="Times New Roman"/>
          <w:color w:val="000000" w:themeColor="text1"/>
          <w:sz w:val="28"/>
          <w:szCs w:val="28"/>
          <w:shd w:val="clear" w:color="auto" w:fill="FFFFFF"/>
        </w:rPr>
        <w:t xml:space="preserve">Hiện </w:t>
      </w:r>
      <w:r w:rsidR="00CD6716" w:rsidRPr="00451508">
        <w:rPr>
          <w:rFonts w:ascii="Times New Roman" w:hAnsi="Times New Roman" w:cs="Times New Roman"/>
          <w:color w:val="000000" w:themeColor="text1"/>
          <w:sz w:val="28"/>
          <w:szCs w:val="28"/>
          <w:shd w:val="clear" w:color="auto" w:fill="FFFFFF"/>
        </w:rPr>
        <w:t xml:space="preserve">tại </w:t>
      </w:r>
      <w:r w:rsidRPr="00451508">
        <w:rPr>
          <w:rFonts w:ascii="Times New Roman" w:hAnsi="Times New Roman" w:cs="Times New Roman"/>
          <w:color w:val="000000" w:themeColor="text1"/>
          <w:sz w:val="28"/>
          <w:szCs w:val="28"/>
          <w:shd w:val="clear" w:color="auto" w:fill="FFFFFF"/>
        </w:rPr>
        <w:t xml:space="preserve">việc thực hiện chuyển đổi số </w:t>
      </w:r>
      <w:r w:rsidR="00CD6716" w:rsidRPr="00451508">
        <w:rPr>
          <w:rFonts w:ascii="Times New Roman" w:hAnsi="Times New Roman" w:cs="Times New Roman"/>
          <w:color w:val="000000" w:themeColor="text1"/>
          <w:sz w:val="28"/>
          <w:szCs w:val="28"/>
          <w:shd w:val="clear" w:color="auto" w:fill="FFFFFF"/>
        </w:rPr>
        <w:t>của</w:t>
      </w:r>
      <w:r w:rsidRPr="00451508">
        <w:rPr>
          <w:rFonts w:ascii="Times New Roman" w:hAnsi="Times New Roman" w:cs="Times New Roman"/>
          <w:color w:val="000000" w:themeColor="text1"/>
          <w:sz w:val="28"/>
          <w:szCs w:val="28"/>
          <w:shd w:val="clear" w:color="auto" w:fill="FFFFFF"/>
        </w:rPr>
        <w:t xml:space="preserve"> nhà trường đã diễn ra nhưng đó vẫn là việc làm mang tính tự phát, chưa có sự kết nối, liên thông và chỉ dừng lại ở </w:t>
      </w:r>
      <w:r w:rsidRPr="00451508">
        <w:rPr>
          <w:rFonts w:ascii="Times New Roman" w:hAnsi="Times New Roman" w:cs="Times New Roman"/>
          <w:color w:val="000000" w:themeColor="text1"/>
          <w:sz w:val="28"/>
          <w:szCs w:val="28"/>
          <w:shd w:val="clear" w:color="auto" w:fill="FFFFFF"/>
        </w:rPr>
        <w:lastRenderedPageBreak/>
        <w:t>một số khía cạnh công việc của nhà trường, chưa mang tính tổng thể, đồng bộ</w:t>
      </w:r>
      <w:r w:rsidR="00CD6716" w:rsidRPr="00451508">
        <w:rPr>
          <w:rFonts w:ascii="Times New Roman" w:hAnsi="Times New Roman" w:cs="Times New Roman"/>
          <w:color w:val="000000" w:themeColor="text1"/>
          <w:sz w:val="28"/>
          <w:szCs w:val="28"/>
          <w:shd w:val="clear" w:color="auto" w:fill="FFFFFF"/>
        </w:rPr>
        <w:t>; cơ sở dữ liệu của nhà trường còn quản lý manh mún trên nhiều hệ thống, chưa có một phần mềm chung để quản lý toàn bộ quy trình, hoạt động của nhà trường.</w:t>
      </w:r>
    </w:p>
    <w:p w:rsidR="006704A4" w:rsidRPr="00451508" w:rsidRDefault="006820BC" w:rsidP="001D0E2F">
      <w:pPr>
        <w:spacing w:before="120"/>
        <w:jc w:val="both"/>
        <w:rPr>
          <w:rFonts w:ascii="Times New Roman" w:hAnsi="Times New Roman" w:cs="Times New Roman"/>
          <w:color w:val="000000" w:themeColor="text1"/>
          <w:sz w:val="28"/>
          <w:szCs w:val="28"/>
          <w:shd w:val="clear" w:color="auto" w:fill="FFFFFF"/>
        </w:rPr>
      </w:pPr>
      <w:r w:rsidRPr="00451508">
        <w:rPr>
          <w:rFonts w:ascii="Times New Roman" w:hAnsi="Times New Roman" w:cs="Times New Roman"/>
          <w:color w:val="000000" w:themeColor="text1"/>
          <w:sz w:val="28"/>
          <w:szCs w:val="28"/>
          <w:shd w:val="clear" w:color="auto" w:fill="FFFFFF"/>
        </w:rPr>
        <w:tab/>
      </w:r>
      <w:r w:rsidR="00CD6716" w:rsidRPr="00451508">
        <w:rPr>
          <w:rFonts w:ascii="Times New Roman" w:hAnsi="Times New Roman" w:cs="Times New Roman"/>
          <w:color w:val="000000" w:themeColor="text1"/>
          <w:sz w:val="28"/>
          <w:szCs w:val="28"/>
          <w:shd w:val="clear" w:color="auto" w:fill="FFFFFF"/>
        </w:rPr>
        <w:t>Hạn chế kinh phí để</w:t>
      </w:r>
      <w:r w:rsidR="006704A4" w:rsidRPr="00451508">
        <w:rPr>
          <w:rFonts w:ascii="Times New Roman" w:hAnsi="Times New Roman" w:cs="Times New Roman"/>
          <w:color w:val="000000" w:themeColor="text1"/>
          <w:sz w:val="28"/>
          <w:szCs w:val="28"/>
          <w:shd w:val="clear" w:color="auto" w:fill="FFFFFF"/>
        </w:rPr>
        <w:t xml:space="preserve"> đầu tư vào công nghệ: Để triển khai chuyển đổi số trong giáo dục cần phải đầu tư vào cơ sở hạ tầng CNTT và đào tạo nhân lực. Tuy nhiên, việc </w:t>
      </w:r>
      <w:r w:rsidR="00CD6716" w:rsidRPr="00451508">
        <w:rPr>
          <w:rFonts w:ascii="Times New Roman" w:hAnsi="Times New Roman" w:cs="Times New Roman"/>
          <w:color w:val="000000" w:themeColor="text1"/>
          <w:sz w:val="28"/>
          <w:szCs w:val="28"/>
          <w:shd w:val="clear" w:color="auto" w:fill="FFFFFF"/>
        </w:rPr>
        <w:t>đầu tư</w:t>
      </w:r>
      <w:r w:rsidR="006704A4" w:rsidRPr="00451508">
        <w:rPr>
          <w:rFonts w:ascii="Times New Roman" w:hAnsi="Times New Roman" w:cs="Times New Roman"/>
          <w:color w:val="000000" w:themeColor="text1"/>
          <w:sz w:val="28"/>
          <w:szCs w:val="28"/>
          <w:shd w:val="clear" w:color="auto" w:fill="FFFFFF"/>
        </w:rPr>
        <w:t xml:space="preserve"> cho những khoản này </w:t>
      </w:r>
      <w:r w:rsidR="00CD6716" w:rsidRPr="00451508">
        <w:rPr>
          <w:rFonts w:ascii="Times New Roman" w:hAnsi="Times New Roman" w:cs="Times New Roman"/>
          <w:color w:val="000000" w:themeColor="text1"/>
          <w:sz w:val="28"/>
          <w:szCs w:val="28"/>
          <w:shd w:val="clear" w:color="auto" w:fill="FFFFFF"/>
        </w:rPr>
        <w:t>đang</w:t>
      </w:r>
      <w:r w:rsidR="006704A4" w:rsidRPr="00451508">
        <w:rPr>
          <w:rFonts w:ascii="Times New Roman" w:hAnsi="Times New Roman" w:cs="Times New Roman"/>
          <w:color w:val="000000" w:themeColor="text1"/>
          <w:sz w:val="28"/>
          <w:szCs w:val="28"/>
          <w:shd w:val="clear" w:color="auto" w:fill="FFFFFF"/>
        </w:rPr>
        <w:t xml:space="preserve"> là một thách thức lớn đối </w:t>
      </w:r>
      <w:r w:rsidR="00CD6716" w:rsidRPr="00451508">
        <w:rPr>
          <w:rFonts w:ascii="Times New Roman" w:hAnsi="Times New Roman" w:cs="Times New Roman"/>
          <w:color w:val="000000" w:themeColor="text1"/>
          <w:sz w:val="28"/>
          <w:szCs w:val="28"/>
          <w:shd w:val="clear" w:color="auto" w:fill="FFFFFF"/>
        </w:rPr>
        <w:t>nhà trường.</w:t>
      </w:r>
    </w:p>
    <w:p w:rsidR="00B81B56" w:rsidRPr="00451508" w:rsidRDefault="00953E49" w:rsidP="001D0E2F">
      <w:pPr>
        <w:spacing w:before="120"/>
        <w:ind w:firstLine="720"/>
        <w:jc w:val="both"/>
        <w:rPr>
          <w:rFonts w:ascii="Times New Roman" w:hAnsi="Times New Roman" w:cs="Times New Roman"/>
          <w:b/>
          <w:color w:val="000000" w:themeColor="text1"/>
          <w:sz w:val="28"/>
          <w:szCs w:val="28"/>
          <w:shd w:val="clear" w:color="auto" w:fill="FFFFFF"/>
        </w:rPr>
      </w:pPr>
      <w:r w:rsidRPr="00451508">
        <w:rPr>
          <w:rFonts w:ascii="Times New Roman" w:hAnsi="Times New Roman" w:cs="Times New Roman"/>
          <w:b/>
          <w:color w:val="000000" w:themeColor="text1"/>
          <w:sz w:val="28"/>
          <w:szCs w:val="28"/>
          <w:shd w:val="clear" w:color="auto" w:fill="FFFFFF"/>
        </w:rPr>
        <w:t>II</w:t>
      </w:r>
      <w:r w:rsidR="006820BC" w:rsidRPr="00451508">
        <w:rPr>
          <w:rFonts w:ascii="Times New Roman" w:hAnsi="Times New Roman" w:cs="Times New Roman"/>
          <w:b/>
          <w:color w:val="000000" w:themeColor="text1"/>
          <w:sz w:val="28"/>
          <w:szCs w:val="28"/>
          <w:shd w:val="clear" w:color="auto" w:fill="FFFFFF"/>
        </w:rPr>
        <w:t>. Mục tiêu chuyển đổi số</w:t>
      </w:r>
    </w:p>
    <w:p w:rsidR="00953E49" w:rsidRPr="00451508" w:rsidRDefault="00953E49" w:rsidP="001D0E2F">
      <w:pPr>
        <w:spacing w:before="120"/>
        <w:ind w:firstLine="720"/>
        <w:jc w:val="both"/>
        <w:rPr>
          <w:rFonts w:ascii="Times New Roman" w:eastAsia="Times New Roman" w:hAnsi="Times New Roman" w:cs="Times New Roman"/>
          <w:bCs/>
          <w:color w:val="000000" w:themeColor="text1"/>
          <w:sz w:val="28"/>
          <w:szCs w:val="28"/>
        </w:rPr>
      </w:pPr>
      <w:r w:rsidRPr="00451508">
        <w:rPr>
          <w:rFonts w:ascii="Times New Roman" w:eastAsia="Times New Roman" w:hAnsi="Times New Roman" w:cs="Times New Roman"/>
          <w:bCs/>
          <w:color w:val="000000" w:themeColor="text1"/>
          <w:sz w:val="28"/>
          <w:szCs w:val="28"/>
        </w:rPr>
        <w:t>Nâng cao nhận thức trong cán bộ quản lý, giáo viên, học sinh và phụ huynh về các nội dung của chuyển đổi số trong lĩnh vực giáo dục, nhất là vai trò, ý nghĩa, các nhiệm vụ trọng tâm của chuyển đổi số, làm cơ sở để huy động sức mạnh tổng thể, giúp quá trình triển khai được thuận lợi, đồng bộ.</w:t>
      </w:r>
    </w:p>
    <w:p w:rsidR="00E4691D" w:rsidRPr="00451508" w:rsidRDefault="00E4691D" w:rsidP="001D0E2F">
      <w:pPr>
        <w:spacing w:before="120"/>
        <w:ind w:firstLine="533"/>
        <w:jc w:val="both"/>
        <w:rPr>
          <w:rFonts w:ascii="Times New Roman" w:eastAsia="Times New Roman" w:hAnsi="Times New Roman" w:cs="Times New Roman"/>
          <w:color w:val="000000" w:themeColor="text1"/>
          <w:spacing w:val="-6"/>
          <w:sz w:val="28"/>
          <w:szCs w:val="28"/>
          <w:shd w:val="clear" w:color="auto" w:fill="FFFFFF"/>
        </w:rPr>
      </w:pPr>
      <w:r w:rsidRPr="00451508">
        <w:rPr>
          <w:rFonts w:ascii="Times New Roman" w:eastAsia="Times New Roman" w:hAnsi="Times New Roman" w:cs="Times New Roman"/>
          <w:color w:val="000000" w:themeColor="text1"/>
          <w:spacing w:val="-6"/>
          <w:sz w:val="28"/>
          <w:szCs w:val="28"/>
          <w:shd w:val="clear" w:color="auto" w:fill="FFFFFF"/>
        </w:rPr>
        <w:t>Xây dựng môi trường làm việc, môi trường học tập thông minh trên nền tảng số.</w:t>
      </w:r>
    </w:p>
    <w:p w:rsidR="000C727B" w:rsidRPr="00451508" w:rsidRDefault="000C727B" w:rsidP="001D0E2F">
      <w:pPr>
        <w:shd w:val="clear" w:color="auto" w:fill="FFFFFF"/>
        <w:spacing w:before="120"/>
        <w:ind w:firstLine="533"/>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t>Nâng cao trình độ, kỹ năng ứng dụng công nghệ thông tin cho cán bộ, giáo viên, nhân viên. Khai thác và sử dụng có hiệu quả kho dữ liệu điện tử và các phần mềm chuyên ngành để phục vụ nhu cầu công tác chuyên môn, giảng dạy và học tập mọi lúc, mọi nơi.</w:t>
      </w:r>
    </w:p>
    <w:p w:rsidR="00E4691D" w:rsidRPr="00451508" w:rsidRDefault="00E4691D" w:rsidP="001D0E2F">
      <w:pPr>
        <w:shd w:val="clear" w:color="auto" w:fill="FFFFFF"/>
        <w:spacing w:before="120"/>
        <w:ind w:firstLine="533"/>
        <w:jc w:val="both"/>
        <w:rPr>
          <w:rFonts w:ascii="Times New Roman" w:eastAsia="Times New Roman" w:hAnsi="Times New Roman" w:cs="Times New Roman"/>
          <w:color w:val="000000" w:themeColor="text1"/>
          <w:sz w:val="28"/>
          <w:szCs w:val="28"/>
          <w:shd w:val="clear" w:color="auto" w:fill="FFFFFF"/>
        </w:rPr>
      </w:pPr>
      <w:r w:rsidRPr="00451508">
        <w:rPr>
          <w:rFonts w:ascii="Times New Roman" w:eastAsia="Times New Roman" w:hAnsi="Times New Roman" w:cs="Times New Roman"/>
          <w:color w:val="000000" w:themeColor="text1"/>
          <w:sz w:val="28"/>
          <w:szCs w:val="28"/>
          <w:shd w:val="clear" w:color="auto" w:fill="FFFFFF"/>
        </w:rPr>
        <w:t xml:space="preserve">Từng bước </w:t>
      </w:r>
      <w:r w:rsidR="007865EC" w:rsidRPr="00451508">
        <w:rPr>
          <w:rFonts w:ascii="Times New Roman" w:eastAsia="Times New Roman" w:hAnsi="Times New Roman" w:cs="Times New Roman"/>
          <w:color w:val="000000" w:themeColor="text1"/>
          <w:sz w:val="28"/>
          <w:szCs w:val="28"/>
          <w:shd w:val="clear" w:color="auto" w:fill="FFFFFF"/>
        </w:rPr>
        <w:t>c</w:t>
      </w:r>
      <w:r w:rsidRPr="00451508">
        <w:rPr>
          <w:rFonts w:ascii="Times New Roman" w:eastAsia="Times New Roman" w:hAnsi="Times New Roman" w:cs="Times New Roman"/>
          <w:color w:val="000000" w:themeColor="text1"/>
          <w:sz w:val="28"/>
          <w:szCs w:val="28"/>
          <w:shd w:val="clear" w:color="auto" w:fill="FFFFFF"/>
        </w:rPr>
        <w:t>huẩn hóa hệ thống phần mềm quản lý, tổ chức hoạt động dạy và học sao cho phù hợp với điều kiện thực tế và đảm bảo tính khả thi của “Chương trình Chuyển đổi số Ngành Giáo dục và Đào tạo giai đoạn 2021- 2025, định hướng đến năm 2030” đối với giáo dục tiểu học.</w:t>
      </w:r>
    </w:p>
    <w:p w:rsidR="000C727B" w:rsidRPr="00451508" w:rsidRDefault="00D57EF6" w:rsidP="001D0E2F">
      <w:pPr>
        <w:shd w:val="clear" w:color="auto" w:fill="FFFFFF"/>
        <w:spacing w:before="120"/>
        <w:ind w:firstLine="533"/>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t xml:space="preserve">Thúc đẩy công tác xã hội hóa giáo dục, </w:t>
      </w:r>
      <w:r w:rsidR="000C727B" w:rsidRPr="00451508">
        <w:rPr>
          <w:rFonts w:ascii="Times New Roman" w:eastAsia="Times New Roman" w:hAnsi="Times New Roman" w:cs="Times New Roman"/>
          <w:color w:val="000000" w:themeColor="text1"/>
          <w:sz w:val="28"/>
          <w:szCs w:val="28"/>
        </w:rPr>
        <w:t>huy động nguồn lực để từng bước</w:t>
      </w:r>
      <w:r w:rsidRPr="00451508">
        <w:rPr>
          <w:rFonts w:ascii="Times New Roman" w:eastAsia="Times New Roman" w:hAnsi="Times New Roman" w:cs="Times New Roman"/>
          <w:color w:val="000000" w:themeColor="text1"/>
          <w:sz w:val="28"/>
          <w:szCs w:val="28"/>
        </w:rPr>
        <w:t xml:space="preserve"> </w:t>
      </w:r>
      <w:r w:rsidR="00DC7121" w:rsidRPr="00451508">
        <w:rPr>
          <w:rFonts w:ascii="Times New Roman" w:eastAsia="Times New Roman" w:hAnsi="Times New Roman" w:cs="Times New Roman"/>
          <w:color w:val="000000" w:themeColor="text1"/>
          <w:sz w:val="28"/>
          <w:szCs w:val="28"/>
        </w:rPr>
        <w:t>đảm bảo các điều kiện về hạ tầng, cơ sở vật chất, trang thiết bị triển khai</w:t>
      </w:r>
      <w:r w:rsidR="000C727B" w:rsidRPr="00451508">
        <w:rPr>
          <w:rFonts w:ascii="Times New Roman" w:eastAsia="Times New Roman" w:hAnsi="Times New Roman" w:cs="Times New Roman"/>
          <w:bCs/>
          <w:color w:val="000000" w:themeColor="text1"/>
          <w:sz w:val="28"/>
          <w:szCs w:val="28"/>
        </w:rPr>
        <w:t xml:space="preserve"> chuyển đổi số</w:t>
      </w:r>
      <w:r w:rsidR="000C727B" w:rsidRPr="00451508">
        <w:rPr>
          <w:rFonts w:ascii="Times New Roman" w:eastAsia="Times New Roman" w:hAnsi="Times New Roman" w:cs="Times New Roman"/>
          <w:color w:val="000000" w:themeColor="text1"/>
          <w:sz w:val="28"/>
          <w:szCs w:val="28"/>
        </w:rPr>
        <w:t xml:space="preserve"> </w:t>
      </w:r>
      <w:r w:rsidR="000C727B" w:rsidRPr="00451508">
        <w:rPr>
          <w:rFonts w:ascii="Times New Roman" w:eastAsia="Times New Roman" w:hAnsi="Times New Roman" w:cs="Times New Roman"/>
          <w:bCs/>
          <w:color w:val="000000" w:themeColor="text1"/>
          <w:sz w:val="28"/>
          <w:szCs w:val="28"/>
        </w:rPr>
        <w:t>trong dạy, học</w:t>
      </w:r>
      <w:r w:rsidR="00DC7121" w:rsidRPr="00451508">
        <w:rPr>
          <w:rFonts w:ascii="Times New Roman" w:eastAsia="Times New Roman" w:hAnsi="Times New Roman" w:cs="Times New Roman"/>
          <w:color w:val="000000" w:themeColor="text1"/>
          <w:sz w:val="28"/>
          <w:szCs w:val="28"/>
        </w:rPr>
        <w:t xml:space="preserve"> và</w:t>
      </w:r>
      <w:r w:rsidR="000C727B" w:rsidRPr="00451508">
        <w:rPr>
          <w:rFonts w:ascii="Times New Roman" w:eastAsia="Times New Roman" w:hAnsi="Times New Roman" w:cs="Times New Roman"/>
          <w:color w:val="000000" w:themeColor="text1"/>
          <w:sz w:val="28"/>
          <w:szCs w:val="28"/>
        </w:rPr>
        <w:t xml:space="preserve"> </w:t>
      </w:r>
      <w:r w:rsidR="000C727B" w:rsidRPr="00451508">
        <w:rPr>
          <w:rFonts w:ascii="Times New Roman" w:eastAsia="Times New Roman" w:hAnsi="Times New Roman" w:cs="Times New Roman"/>
          <w:bCs/>
          <w:color w:val="000000" w:themeColor="text1"/>
          <w:sz w:val="28"/>
          <w:szCs w:val="28"/>
        </w:rPr>
        <w:t>quản trị cơ sở giáo dục</w:t>
      </w:r>
      <w:r w:rsidR="000C727B" w:rsidRPr="00451508">
        <w:rPr>
          <w:rFonts w:ascii="Times New Roman" w:eastAsia="Times New Roman" w:hAnsi="Times New Roman" w:cs="Times New Roman"/>
          <w:color w:val="000000" w:themeColor="text1"/>
          <w:sz w:val="28"/>
          <w:szCs w:val="28"/>
        </w:rPr>
        <w:t xml:space="preserve"> đảm bảo theo lộ trình phù hợp.</w:t>
      </w:r>
    </w:p>
    <w:p w:rsidR="00B86487" w:rsidRPr="00451508" w:rsidRDefault="00B86487" w:rsidP="001D0E2F">
      <w:pPr>
        <w:spacing w:before="120"/>
        <w:ind w:firstLine="720"/>
        <w:jc w:val="both"/>
        <w:rPr>
          <w:rFonts w:ascii="Times New Roman" w:hAnsi="Times New Roman" w:cs="Times New Roman"/>
          <w:b/>
          <w:color w:val="000000" w:themeColor="text1"/>
          <w:sz w:val="28"/>
          <w:szCs w:val="28"/>
          <w:shd w:val="clear" w:color="auto" w:fill="FFFFFF"/>
        </w:rPr>
      </w:pPr>
      <w:r w:rsidRPr="00451508">
        <w:rPr>
          <w:rFonts w:ascii="Times New Roman" w:hAnsi="Times New Roman" w:cs="Times New Roman"/>
          <w:b/>
          <w:color w:val="000000" w:themeColor="text1"/>
          <w:sz w:val="28"/>
          <w:szCs w:val="28"/>
          <w:shd w:val="clear" w:color="auto" w:fill="FFFFFF"/>
        </w:rPr>
        <w:t>III. Nhiệm vụ và giải pháp</w:t>
      </w:r>
    </w:p>
    <w:p w:rsidR="00AB4023" w:rsidRPr="00451508" w:rsidRDefault="00AB4023" w:rsidP="001D0E2F">
      <w:pPr>
        <w:spacing w:before="120"/>
        <w:ind w:right="-1" w:firstLine="720"/>
        <w:jc w:val="both"/>
        <w:rPr>
          <w:rFonts w:ascii="Times New Roman" w:eastAsia="Times New Roman" w:hAnsi="Times New Roman" w:cs="Times New Roman"/>
          <w:b/>
          <w:i/>
          <w:color w:val="000000" w:themeColor="text1"/>
          <w:sz w:val="28"/>
          <w:szCs w:val="28"/>
        </w:rPr>
      </w:pPr>
      <w:r w:rsidRPr="00451508">
        <w:rPr>
          <w:rFonts w:ascii="Times New Roman" w:hAnsi="Times New Roman" w:cs="Times New Roman"/>
          <w:b/>
          <w:i/>
          <w:color w:val="000000" w:themeColor="text1"/>
          <w:sz w:val="28"/>
          <w:szCs w:val="28"/>
          <w:shd w:val="clear" w:color="auto" w:fill="FFFFFF"/>
        </w:rPr>
        <w:t>1. T</w:t>
      </w:r>
      <w:r w:rsidRPr="00451508">
        <w:rPr>
          <w:rFonts w:ascii="Times New Roman" w:eastAsia="Times New Roman" w:hAnsi="Times New Roman" w:cs="Times New Roman"/>
          <w:b/>
          <w:i/>
          <w:color w:val="000000" w:themeColor="text1"/>
          <w:sz w:val="28"/>
          <w:szCs w:val="28"/>
        </w:rPr>
        <w:t>uyên truyền nâng cao nhận thức cho cán bộ quản lý, giáo viên, nhân viên và học sinh về chuyển đổi số</w:t>
      </w:r>
    </w:p>
    <w:p w:rsidR="00AB4023" w:rsidRPr="00451508" w:rsidRDefault="00AB4023" w:rsidP="001D0E2F">
      <w:pPr>
        <w:pStyle w:val="Vnbnnidung0"/>
        <w:shd w:val="clear" w:color="auto" w:fill="auto"/>
        <w:spacing w:before="120" w:after="0" w:line="276" w:lineRule="auto"/>
        <w:ind w:firstLine="740"/>
        <w:jc w:val="both"/>
        <w:rPr>
          <w:rFonts w:ascii="Times New Roman" w:hAnsi="Times New Roman"/>
          <w:color w:val="000000" w:themeColor="text1"/>
          <w:sz w:val="28"/>
          <w:szCs w:val="28"/>
        </w:rPr>
      </w:pPr>
      <w:r w:rsidRPr="00451508">
        <w:rPr>
          <w:rFonts w:ascii="Times New Roman" w:hAnsi="Times New Roman"/>
          <w:color w:val="000000" w:themeColor="text1"/>
          <w:sz w:val="28"/>
          <w:szCs w:val="28"/>
          <w:shd w:val="clear" w:color="auto" w:fill="FFFFFF"/>
        </w:rPr>
        <w:t>Thành lập Ban chỉ đạo chuyển đổi số gồm BGH, GV Tin học, Tổ trưởng chuyên môn, kế toán</w:t>
      </w:r>
      <w:r w:rsidRPr="00451508">
        <w:rPr>
          <w:rFonts w:ascii="Times New Roman" w:hAnsi="Times New Roman"/>
          <w:color w:val="000000" w:themeColor="text1"/>
          <w:sz w:val="28"/>
          <w:szCs w:val="28"/>
          <w:lang w:val="vi-VN"/>
        </w:rPr>
        <w:t>.</w:t>
      </w:r>
      <w:r w:rsidRPr="00451508">
        <w:rPr>
          <w:rFonts w:ascii="Times New Roman" w:hAnsi="Times New Roman"/>
          <w:color w:val="000000" w:themeColor="text1"/>
          <w:sz w:val="28"/>
          <w:szCs w:val="28"/>
        </w:rPr>
        <w:t xml:space="preserve"> Hiệu trưởng chịu trách nhiệm trực tiếp về chuyển đổi số trong đơn vị mình phụ trách; tổ chức phổ biến, quán triệt chủ trương của Đảng, Nhà nước, của tỉnh về sự cần thiết và tính cấp thiết của chuyển đổi số. Gắn các mục tiêu, nhiệm vụ về chuyển đổi số với nghị quyết, chiến lược, chương trình hành động, kế hoạch, nhiệm vụ của nhà trường.</w:t>
      </w:r>
      <w:r w:rsidRPr="00451508">
        <w:rPr>
          <w:rFonts w:ascii="Times New Roman" w:hAnsi="Times New Roman"/>
          <w:color w:val="000000" w:themeColor="text1"/>
          <w:sz w:val="28"/>
          <w:szCs w:val="28"/>
          <w:lang w:val="vi-VN"/>
        </w:rPr>
        <w:t xml:space="preserve"> Phân công đồng chí phó hiệu trưởng phụ trách chuyên môn phụ trách và đồng chí</w:t>
      </w:r>
      <w:r w:rsidRPr="00451508">
        <w:rPr>
          <w:rFonts w:ascii="Times New Roman" w:hAnsi="Times New Roman"/>
          <w:color w:val="000000" w:themeColor="text1"/>
          <w:sz w:val="28"/>
          <w:szCs w:val="28"/>
        </w:rPr>
        <w:t xml:space="preserve"> </w:t>
      </w:r>
      <w:r w:rsidRPr="00451508">
        <w:rPr>
          <w:rFonts w:ascii="Times New Roman" w:hAnsi="Times New Roman"/>
          <w:color w:val="000000" w:themeColor="text1"/>
          <w:sz w:val="28"/>
          <w:szCs w:val="28"/>
          <w:lang w:val="vi-VN"/>
        </w:rPr>
        <w:t>giáo viên tin học làm đầu mối triển khai nhiệm vụ CNTT, chuyển đổi số</w:t>
      </w:r>
    </w:p>
    <w:p w:rsidR="00AB4023" w:rsidRPr="00451508" w:rsidRDefault="00AB4023" w:rsidP="001D0E2F">
      <w:pPr>
        <w:spacing w:before="120"/>
        <w:ind w:firstLine="720"/>
        <w:jc w:val="both"/>
        <w:rPr>
          <w:rFonts w:ascii="Times New Roman" w:hAnsi="Times New Roman" w:cs="Times New Roman"/>
          <w:color w:val="000000" w:themeColor="text1"/>
          <w:sz w:val="28"/>
          <w:szCs w:val="28"/>
          <w:shd w:val="clear" w:color="auto" w:fill="FFFFFF"/>
        </w:rPr>
      </w:pPr>
      <w:r w:rsidRPr="00451508">
        <w:rPr>
          <w:rFonts w:ascii="Times New Roman" w:hAnsi="Times New Roman" w:cs="Times New Roman"/>
          <w:color w:val="000000" w:themeColor="text1"/>
          <w:sz w:val="28"/>
          <w:szCs w:val="28"/>
          <w:shd w:val="clear" w:color="auto" w:fill="FFFFFF"/>
        </w:rPr>
        <w:lastRenderedPageBreak/>
        <w:t>Phổ biến, tuyên truyền, nâng cao nhận thức và trách nhiệm, thông suốt về tư tưởng, quyết tâm hợp lực thực hiện chuyển đổi số trong nhà trường; xây dựng văn hoá số trong nhà trường.</w:t>
      </w:r>
    </w:p>
    <w:p w:rsidR="001D0E2F" w:rsidRPr="00451508" w:rsidRDefault="001D0E2F" w:rsidP="001D0E2F">
      <w:pPr>
        <w:shd w:val="clear" w:color="auto" w:fill="FFFFFF"/>
        <w:spacing w:before="120"/>
        <w:rPr>
          <w:rFonts w:ascii="Times New Roman" w:eastAsia="Times New Roman" w:hAnsi="Times New Roman" w:cs="Times New Roman"/>
          <w:i/>
          <w:color w:val="000000" w:themeColor="text1"/>
          <w:sz w:val="28"/>
          <w:szCs w:val="28"/>
          <w:u w:val="single"/>
          <w:shd w:val="clear" w:color="auto" w:fill="FFFFFF"/>
        </w:rPr>
      </w:pPr>
      <w:r w:rsidRPr="00451508">
        <w:rPr>
          <w:rFonts w:ascii="Times New Roman" w:eastAsia="Times New Roman" w:hAnsi="Times New Roman" w:cs="Times New Roman"/>
          <w:i/>
          <w:color w:val="000000" w:themeColor="text1"/>
          <w:sz w:val="28"/>
          <w:szCs w:val="28"/>
          <w:shd w:val="clear" w:color="auto" w:fill="FFFFFF"/>
        </w:rPr>
        <w:t xml:space="preserve">* </w:t>
      </w:r>
      <w:r w:rsidRPr="00451508">
        <w:rPr>
          <w:rFonts w:ascii="Times New Roman" w:eastAsia="Times New Roman" w:hAnsi="Times New Roman" w:cs="Times New Roman"/>
          <w:i/>
          <w:color w:val="000000" w:themeColor="text1"/>
          <w:sz w:val="28"/>
          <w:szCs w:val="28"/>
          <w:u w:val="single"/>
          <w:shd w:val="clear" w:color="auto" w:fill="FFFFFF"/>
        </w:rPr>
        <w:t>Hình thức tuyên truyền</w:t>
      </w:r>
    </w:p>
    <w:p w:rsidR="001D0E2F" w:rsidRPr="00451508" w:rsidRDefault="001D0E2F" w:rsidP="001D0E2F">
      <w:pPr>
        <w:shd w:val="clear" w:color="auto" w:fill="FFFFFF"/>
        <w:spacing w:before="120"/>
        <w:ind w:firstLine="720"/>
        <w:jc w:val="both"/>
        <w:rPr>
          <w:rFonts w:ascii="Times New Roman" w:eastAsia="Times New Roman" w:hAnsi="Times New Roman" w:cs="Times New Roman"/>
          <w:color w:val="000000" w:themeColor="text1"/>
          <w:sz w:val="28"/>
          <w:szCs w:val="28"/>
          <w:shd w:val="clear" w:color="auto" w:fill="FFFFFF"/>
        </w:rPr>
      </w:pPr>
      <w:r w:rsidRPr="00451508">
        <w:rPr>
          <w:rFonts w:ascii="Times New Roman" w:eastAsia="Times New Roman" w:hAnsi="Times New Roman" w:cs="Times New Roman"/>
          <w:color w:val="000000" w:themeColor="text1"/>
          <w:sz w:val="28"/>
          <w:szCs w:val="28"/>
          <w:shd w:val="clear" w:color="auto" w:fill="FFFFFF"/>
        </w:rPr>
        <w:t>Tuyên truyền đến toàn thể giáo viên, nhân viên trong nhà trường thông qua các cuộc họp hội đồng, các buổi sinh hoạt chuyên môn của nhà trường, đặc biệt là tầm quan trọng của việc kết nối Internet đối với sự phát triển công nghệ của thời đại 4.0</w:t>
      </w:r>
    </w:p>
    <w:p w:rsidR="001D0E2F" w:rsidRPr="00451508" w:rsidRDefault="001D0E2F" w:rsidP="001D0E2F">
      <w:pPr>
        <w:shd w:val="clear" w:color="auto" w:fill="FFFFFF"/>
        <w:spacing w:before="120"/>
        <w:ind w:firstLine="720"/>
        <w:jc w:val="both"/>
        <w:rPr>
          <w:rFonts w:ascii="Times New Roman" w:eastAsia="Times New Roman" w:hAnsi="Times New Roman" w:cs="Times New Roman"/>
          <w:color w:val="000000" w:themeColor="text1"/>
          <w:sz w:val="28"/>
          <w:szCs w:val="28"/>
          <w:shd w:val="clear" w:color="auto" w:fill="FFFFFF"/>
        </w:rPr>
      </w:pPr>
      <w:r w:rsidRPr="00451508">
        <w:rPr>
          <w:rFonts w:ascii="Times New Roman" w:eastAsia="Times New Roman" w:hAnsi="Times New Roman" w:cs="Times New Roman"/>
          <w:color w:val="000000" w:themeColor="text1"/>
          <w:sz w:val="28"/>
          <w:szCs w:val="28"/>
          <w:shd w:val="clear" w:color="auto" w:fill="FFFFFF"/>
        </w:rPr>
        <w:t>Tổ chức tập huấn cho đội ngũ cán bộ, giáo viên, nhân viên trong nhà trường về tuyên truyền chuyển đổi số.</w:t>
      </w:r>
    </w:p>
    <w:p w:rsidR="001D0E2F" w:rsidRPr="00451508" w:rsidRDefault="001D0E2F" w:rsidP="001D0E2F">
      <w:pPr>
        <w:shd w:val="clear" w:color="auto" w:fill="FFFFFF"/>
        <w:spacing w:before="120"/>
        <w:ind w:firstLine="720"/>
        <w:jc w:val="both"/>
        <w:rPr>
          <w:rFonts w:ascii="Times New Roman" w:eastAsia="Times New Roman" w:hAnsi="Times New Roman" w:cs="Times New Roman"/>
          <w:color w:val="000000" w:themeColor="text1"/>
          <w:sz w:val="28"/>
          <w:szCs w:val="28"/>
          <w:shd w:val="clear" w:color="auto" w:fill="FFFFFF"/>
        </w:rPr>
      </w:pPr>
      <w:r w:rsidRPr="00451508">
        <w:rPr>
          <w:rFonts w:ascii="Times New Roman" w:eastAsia="Times New Roman" w:hAnsi="Times New Roman" w:cs="Times New Roman"/>
          <w:color w:val="000000" w:themeColor="text1"/>
          <w:sz w:val="28"/>
          <w:szCs w:val="28"/>
          <w:shd w:val="clear" w:color="auto" w:fill="FFFFFF"/>
        </w:rPr>
        <w:t>Tuyên truyền trên các ứng dụng mạng xã hội: Webzite của nhà trường, zalo, facebook,…; thông tin trên bảng tin…</w:t>
      </w:r>
    </w:p>
    <w:p w:rsidR="001D0E2F" w:rsidRPr="00451508" w:rsidRDefault="001D0E2F" w:rsidP="001D0E2F">
      <w:pPr>
        <w:shd w:val="clear" w:color="auto" w:fill="FFFFFF"/>
        <w:spacing w:before="120"/>
        <w:ind w:firstLine="720"/>
        <w:jc w:val="both"/>
        <w:rPr>
          <w:rFonts w:ascii="Times New Roman" w:eastAsia="Times New Roman" w:hAnsi="Times New Roman" w:cs="Times New Roman"/>
          <w:color w:val="000000" w:themeColor="text1"/>
          <w:sz w:val="28"/>
          <w:szCs w:val="28"/>
          <w:shd w:val="clear" w:color="auto" w:fill="FFFFFF"/>
        </w:rPr>
      </w:pPr>
      <w:r w:rsidRPr="00451508">
        <w:rPr>
          <w:rFonts w:ascii="Times New Roman" w:eastAsia="Times New Roman" w:hAnsi="Times New Roman" w:cs="Times New Roman"/>
          <w:color w:val="000000" w:themeColor="text1"/>
          <w:sz w:val="28"/>
          <w:szCs w:val="28"/>
          <w:shd w:val="clear" w:color="auto" w:fill="FFFFFF"/>
        </w:rPr>
        <w:t>Xây dựng, tuyên truyền thông qua chuyên mục "Chuyển đổi số" trên Webzite của nhà trường.</w:t>
      </w:r>
    </w:p>
    <w:p w:rsidR="00B86487" w:rsidRPr="00451508" w:rsidRDefault="00F8036B" w:rsidP="001D0E2F">
      <w:pPr>
        <w:spacing w:before="120"/>
        <w:ind w:right="-1" w:firstLine="720"/>
        <w:jc w:val="both"/>
        <w:rPr>
          <w:rFonts w:ascii="Times New Roman" w:hAnsi="Times New Roman" w:cs="Times New Roman"/>
          <w:b/>
          <w:i/>
          <w:color w:val="000000" w:themeColor="text1"/>
          <w:sz w:val="28"/>
          <w:szCs w:val="28"/>
          <w:shd w:val="clear" w:color="auto" w:fill="FFFFFF"/>
        </w:rPr>
      </w:pPr>
      <w:r w:rsidRPr="00451508">
        <w:rPr>
          <w:rFonts w:ascii="Times New Roman" w:hAnsi="Times New Roman" w:cs="Times New Roman"/>
          <w:b/>
          <w:i/>
          <w:color w:val="000000" w:themeColor="text1"/>
          <w:sz w:val="28"/>
          <w:szCs w:val="28"/>
          <w:shd w:val="clear" w:color="auto" w:fill="FFFFFF"/>
        </w:rPr>
        <w:t xml:space="preserve">2. Tập huấn kĩ năng cần thiết để thực hiện </w:t>
      </w:r>
      <w:r w:rsidR="00B86487" w:rsidRPr="00451508">
        <w:rPr>
          <w:rFonts w:ascii="Times New Roman" w:hAnsi="Times New Roman" w:cs="Times New Roman"/>
          <w:b/>
          <w:i/>
          <w:color w:val="000000" w:themeColor="text1"/>
          <w:sz w:val="28"/>
          <w:szCs w:val="28"/>
          <w:shd w:val="clear" w:color="auto" w:fill="FFFFFF"/>
        </w:rPr>
        <w:t xml:space="preserve">huyển đổi số </w:t>
      </w:r>
    </w:p>
    <w:p w:rsidR="00C92B7F" w:rsidRPr="00451508" w:rsidRDefault="00C92B7F"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lang w:val="vi-VN"/>
        </w:rPr>
        <w:t>Triển khai tập huấn giáo viên bằng nhiều hình thức, kết hợp giữa trực tiếp và trực tuyến, đảm bảo 100% giáo viên được cấp tài khoản sử dụng để tự bồi dưỡng qua mạng một cách chủ động, thường xuyên.</w:t>
      </w:r>
      <w:r w:rsidRPr="00451508">
        <w:rPr>
          <w:rFonts w:ascii="Times New Roman" w:eastAsia="Times New Roman" w:hAnsi="Times New Roman" w:cs="Times New Roman"/>
          <w:color w:val="000000" w:themeColor="text1"/>
          <w:sz w:val="28"/>
          <w:szCs w:val="28"/>
        </w:rPr>
        <w:t xml:space="preserve"> 100% cán bộ quản lý biết sử dụng, khai thác dữ liệu từ các phần mềm, hệ thống CNTT của đơn vị đang triển khai để phục vụ công tác quản lý, điều hành như: phần mềm quản lý nhà trường, CSDL ngành, quản lý văn bản điện tử, Cổng thông tin điện tử…</w:t>
      </w:r>
    </w:p>
    <w:p w:rsidR="00B81B56" w:rsidRPr="00451508" w:rsidRDefault="00F8036B"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t>B</w:t>
      </w:r>
      <w:r w:rsidR="00E31F00" w:rsidRPr="00451508">
        <w:rPr>
          <w:rFonts w:ascii="Times New Roman" w:eastAsia="Times New Roman" w:hAnsi="Times New Roman" w:cs="Times New Roman"/>
          <w:color w:val="000000" w:themeColor="text1"/>
          <w:sz w:val="28"/>
          <w:szCs w:val="28"/>
        </w:rPr>
        <w:t>ồi dưỡng đội ngũ cán bộ quản lý, giáo viên về kiến thức, kỹ năng công nghệ thông tin, an toàn thông tin cần thiết để tác nghiệp trên môi trường số, đáp ứng yêu cầu chuyển đổi số. Lựa chọn nội dung và tổ chức các khóa bồi dưỡng chuyên đề kỹ năng ứng dụng CNTT và chuyển đổi số cho giáo viên, nh</w:t>
      </w:r>
      <w:r w:rsidR="00F96AD8" w:rsidRPr="00451508">
        <w:rPr>
          <w:rFonts w:ascii="Times New Roman" w:eastAsia="Times New Roman" w:hAnsi="Times New Roman" w:cs="Times New Roman"/>
          <w:color w:val="000000" w:themeColor="text1"/>
          <w:sz w:val="28"/>
          <w:szCs w:val="28"/>
        </w:rPr>
        <w:t>ân viên, cán bộ quản lý</w:t>
      </w:r>
      <w:r w:rsidR="00E31F00" w:rsidRPr="00451508">
        <w:rPr>
          <w:rFonts w:ascii="Times New Roman" w:eastAsia="Times New Roman" w:hAnsi="Times New Roman" w:cs="Times New Roman"/>
          <w:color w:val="000000" w:themeColor="text1"/>
          <w:sz w:val="28"/>
          <w:szCs w:val="28"/>
        </w:rPr>
        <w:t xml:space="preserve"> và học sinh. Nội dung bồi dưỡng gắn với nhu cầu thực tiễn về triển khai ứng dụng CNTT và chuyển đổi số trong nhà trường.</w:t>
      </w:r>
    </w:p>
    <w:p w:rsidR="00B81B56" w:rsidRPr="00451508" w:rsidRDefault="00E31F00" w:rsidP="001D0E2F">
      <w:pPr>
        <w:pStyle w:val="NormalWeb"/>
        <w:shd w:val="clear" w:color="auto" w:fill="FFFFFF"/>
        <w:spacing w:before="120" w:beforeAutospacing="0" w:after="0" w:afterAutospacing="0" w:line="276" w:lineRule="auto"/>
        <w:ind w:firstLine="720"/>
        <w:jc w:val="both"/>
        <w:textAlignment w:val="baseline"/>
        <w:rPr>
          <w:color w:val="000000" w:themeColor="text1"/>
          <w:sz w:val="28"/>
          <w:szCs w:val="28"/>
        </w:rPr>
      </w:pPr>
      <w:r w:rsidRPr="00451508">
        <w:rPr>
          <w:color w:val="000000" w:themeColor="text1"/>
          <w:sz w:val="28"/>
          <w:szCs w:val="28"/>
        </w:rPr>
        <w:t xml:space="preserve">Xây dựng </w:t>
      </w:r>
      <w:r w:rsidR="006820BC" w:rsidRPr="00451508">
        <w:rPr>
          <w:color w:val="000000" w:themeColor="text1"/>
          <w:sz w:val="28"/>
          <w:szCs w:val="28"/>
        </w:rPr>
        <w:t>môi trường làm việc và văn hóa làm việc của nhà trường phù hợp, cởi mở để dễ dàng áp dụng chuyển đổi số</w:t>
      </w:r>
      <w:r w:rsidRPr="00451508">
        <w:rPr>
          <w:color w:val="000000" w:themeColor="text1"/>
          <w:sz w:val="28"/>
          <w:szCs w:val="28"/>
        </w:rPr>
        <w:t xml:space="preserve"> đồng thời</w:t>
      </w:r>
      <w:r w:rsidR="006820BC" w:rsidRPr="00451508">
        <w:rPr>
          <w:color w:val="000000" w:themeColor="text1"/>
          <w:sz w:val="28"/>
          <w:szCs w:val="28"/>
        </w:rPr>
        <w:t xml:space="preserve"> nâng cao hiệu quả làm việc, thúc đẩy sự đổi mới, sáng tạo, dám ch</w:t>
      </w:r>
      <w:r w:rsidR="00F96AD8" w:rsidRPr="00451508">
        <w:rPr>
          <w:color w:val="000000" w:themeColor="text1"/>
          <w:sz w:val="28"/>
          <w:szCs w:val="28"/>
        </w:rPr>
        <w:t xml:space="preserve">ấp nhận sự thay đổi của các </w:t>
      </w:r>
      <w:r w:rsidR="006820BC" w:rsidRPr="00451508">
        <w:rPr>
          <w:color w:val="000000" w:themeColor="text1"/>
          <w:sz w:val="28"/>
          <w:szCs w:val="28"/>
        </w:rPr>
        <w:t xml:space="preserve">cá nhân </w:t>
      </w:r>
      <w:r w:rsidRPr="00451508">
        <w:rPr>
          <w:color w:val="000000" w:themeColor="text1"/>
          <w:sz w:val="28"/>
          <w:szCs w:val="28"/>
        </w:rPr>
        <w:t xml:space="preserve">giúp </w:t>
      </w:r>
      <w:r w:rsidR="006820BC" w:rsidRPr="00451508">
        <w:rPr>
          <w:color w:val="000000" w:themeColor="text1"/>
          <w:sz w:val="28"/>
          <w:szCs w:val="28"/>
        </w:rPr>
        <w:t>việc chuyển đổi số diễn ra thuận lợi hơn. </w:t>
      </w:r>
    </w:p>
    <w:p w:rsidR="007163C1" w:rsidRPr="00451508" w:rsidRDefault="00932902" w:rsidP="001D0E2F">
      <w:pPr>
        <w:spacing w:before="120"/>
        <w:ind w:right="-1" w:firstLine="720"/>
        <w:jc w:val="both"/>
        <w:rPr>
          <w:rFonts w:ascii="Times New Roman" w:eastAsia="Times New Roman" w:hAnsi="Times New Roman" w:cs="Times New Roman"/>
          <w:b/>
          <w:bCs/>
          <w:i/>
          <w:color w:val="000000" w:themeColor="text1"/>
          <w:sz w:val="28"/>
          <w:szCs w:val="28"/>
        </w:rPr>
      </w:pPr>
      <w:r w:rsidRPr="00451508">
        <w:rPr>
          <w:rFonts w:ascii="Times New Roman" w:eastAsia="Times New Roman" w:hAnsi="Times New Roman" w:cs="Times New Roman"/>
          <w:b/>
          <w:bCs/>
          <w:i/>
          <w:color w:val="000000" w:themeColor="text1"/>
          <w:sz w:val="28"/>
          <w:szCs w:val="28"/>
        </w:rPr>
        <w:t>3</w:t>
      </w:r>
      <w:r w:rsidR="00F96AD8" w:rsidRPr="00451508">
        <w:rPr>
          <w:rFonts w:ascii="Times New Roman" w:eastAsia="Times New Roman" w:hAnsi="Times New Roman" w:cs="Times New Roman"/>
          <w:b/>
          <w:bCs/>
          <w:i/>
          <w:color w:val="000000" w:themeColor="text1"/>
          <w:sz w:val="28"/>
          <w:szCs w:val="28"/>
        </w:rPr>
        <w:t>. Thực hiện c</w:t>
      </w:r>
      <w:r w:rsidR="007163C1" w:rsidRPr="00451508">
        <w:rPr>
          <w:rFonts w:ascii="Times New Roman" w:eastAsia="Times New Roman" w:hAnsi="Times New Roman" w:cs="Times New Roman"/>
          <w:b/>
          <w:bCs/>
          <w:i/>
          <w:color w:val="000000" w:themeColor="text1"/>
          <w:sz w:val="28"/>
          <w:szCs w:val="28"/>
        </w:rPr>
        <w:t>huyển đổi số trong dạy, học</w:t>
      </w:r>
    </w:p>
    <w:p w:rsidR="00F96AD8" w:rsidRPr="00451508" w:rsidRDefault="00932902" w:rsidP="001D0E2F">
      <w:pPr>
        <w:shd w:val="clear" w:color="auto" w:fill="FFFFFF"/>
        <w:spacing w:before="120"/>
        <w:ind w:firstLine="567"/>
        <w:jc w:val="both"/>
        <w:rPr>
          <w:rFonts w:ascii="Times New Roman" w:eastAsia="Times New Roman" w:hAnsi="Times New Roman" w:cs="Times New Roman"/>
          <w:bCs/>
          <w:i/>
          <w:color w:val="000000" w:themeColor="text1"/>
          <w:sz w:val="28"/>
          <w:szCs w:val="28"/>
        </w:rPr>
      </w:pPr>
      <w:r w:rsidRPr="00451508">
        <w:rPr>
          <w:rFonts w:ascii="Times New Roman" w:eastAsia="Times New Roman" w:hAnsi="Times New Roman" w:cs="Times New Roman"/>
          <w:bCs/>
          <w:i/>
          <w:color w:val="000000" w:themeColor="text1"/>
          <w:sz w:val="28"/>
          <w:szCs w:val="28"/>
        </w:rPr>
        <w:t>3</w:t>
      </w:r>
      <w:r w:rsidR="006E20F5" w:rsidRPr="00451508">
        <w:rPr>
          <w:rFonts w:ascii="Times New Roman" w:eastAsia="Times New Roman" w:hAnsi="Times New Roman" w:cs="Times New Roman"/>
          <w:bCs/>
          <w:i/>
          <w:color w:val="000000" w:themeColor="text1"/>
          <w:sz w:val="28"/>
          <w:szCs w:val="28"/>
        </w:rPr>
        <w:t xml:space="preserve">.1. </w:t>
      </w:r>
      <w:r w:rsidR="00F96AD8" w:rsidRPr="00451508">
        <w:rPr>
          <w:rFonts w:ascii="Times New Roman" w:eastAsia="Times New Roman" w:hAnsi="Times New Roman" w:cs="Times New Roman"/>
          <w:bCs/>
          <w:i/>
          <w:color w:val="000000" w:themeColor="text1"/>
          <w:sz w:val="28"/>
          <w:szCs w:val="28"/>
        </w:rPr>
        <w:t>Dạy học trực tuyến</w:t>
      </w:r>
    </w:p>
    <w:p w:rsidR="007163C1" w:rsidRPr="00451508" w:rsidRDefault="007163C1" w:rsidP="001D0E2F">
      <w:pPr>
        <w:shd w:val="clear" w:color="auto" w:fill="FFFFFF"/>
        <w:spacing w:before="120"/>
        <w:ind w:firstLine="567"/>
        <w:jc w:val="both"/>
        <w:rPr>
          <w:rFonts w:ascii="Times New Roman" w:eastAsia="Times New Roman" w:hAnsi="Times New Roman" w:cs="Times New Roman"/>
          <w:bCs/>
          <w:color w:val="000000" w:themeColor="text1"/>
          <w:sz w:val="28"/>
          <w:szCs w:val="28"/>
        </w:rPr>
      </w:pPr>
      <w:r w:rsidRPr="00451508">
        <w:rPr>
          <w:rFonts w:ascii="Times New Roman" w:eastAsia="Times New Roman" w:hAnsi="Times New Roman" w:cs="Times New Roman"/>
          <w:bCs/>
          <w:color w:val="000000" w:themeColor="text1"/>
          <w:sz w:val="28"/>
          <w:szCs w:val="28"/>
        </w:rPr>
        <w:t xml:space="preserve">Tiếp tục duy trì, triển khai hình thức dạy học trực tuyến kết hợp dạy học trực tiếp nhằm hỗ trợ nâng cao chất lượng, hiệu quả dạy, học và đổi mới </w:t>
      </w:r>
      <w:r w:rsidR="00637263" w:rsidRPr="00451508">
        <w:rPr>
          <w:rFonts w:ascii="Times New Roman" w:eastAsia="Times New Roman" w:hAnsi="Times New Roman" w:cs="Times New Roman"/>
          <w:bCs/>
          <w:color w:val="000000" w:themeColor="text1"/>
          <w:sz w:val="28"/>
          <w:szCs w:val="28"/>
        </w:rPr>
        <w:t>PP</w:t>
      </w:r>
      <w:r w:rsidRPr="00451508">
        <w:rPr>
          <w:rFonts w:ascii="Times New Roman" w:eastAsia="Times New Roman" w:hAnsi="Times New Roman" w:cs="Times New Roman"/>
          <w:bCs/>
          <w:color w:val="000000" w:themeColor="text1"/>
          <w:sz w:val="28"/>
          <w:szCs w:val="28"/>
        </w:rPr>
        <w:t xml:space="preserve"> dạy học.</w:t>
      </w:r>
    </w:p>
    <w:p w:rsidR="007163C1" w:rsidRPr="00451508" w:rsidRDefault="007163C1"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lastRenderedPageBreak/>
        <w:t>Xây dựng kế hoạch tổ chức dạy học trực tuyến (kết hợp với dạy học trực tiếp), ban hành quy chế tổ chức dạy học trực tuyến.</w:t>
      </w:r>
    </w:p>
    <w:p w:rsidR="007163C1" w:rsidRPr="00451508" w:rsidRDefault="007163C1"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b/>
          <w:bCs/>
          <w:color w:val="000000" w:themeColor="text1"/>
          <w:sz w:val="28"/>
          <w:szCs w:val="28"/>
        </w:rPr>
        <w:t> </w:t>
      </w:r>
      <w:r w:rsidRPr="00451508">
        <w:rPr>
          <w:rFonts w:ascii="Times New Roman" w:eastAsia="Times New Roman" w:hAnsi="Times New Roman" w:cs="Times New Roman"/>
          <w:color w:val="000000" w:themeColor="text1"/>
          <w:sz w:val="28"/>
          <w:szCs w:val="28"/>
        </w:rPr>
        <w:t>Tổ chức hình thức dạy học trực tuyến phù hợp với tình hình thực tế tại đơn vị theo quy định tại Thông tư số 09/2021/TT-BGDĐT ngày 30/3/2021 của Bộ GDĐT nhằm nâng cao chất lượng, hiệu quả và đổi mới phương pháp dạy - học ngay cả trong điều kiện học sinh đến lớp bình thường.</w:t>
      </w:r>
    </w:p>
    <w:p w:rsidR="007163C1" w:rsidRPr="00451508" w:rsidRDefault="00F96AD8" w:rsidP="001D0E2F">
      <w:pPr>
        <w:pStyle w:val="Heading2"/>
        <w:spacing w:before="120" w:after="0"/>
        <w:ind w:firstLine="567"/>
        <w:jc w:val="both"/>
        <w:textAlignment w:val="baseline"/>
        <w:rPr>
          <w:rFonts w:ascii="Times New Roman" w:hAnsi="Times New Roman" w:cs="Times New Roman"/>
          <w:b/>
          <w:bCs/>
          <w:color w:val="000000" w:themeColor="text1"/>
          <w:sz w:val="28"/>
          <w:szCs w:val="28"/>
        </w:rPr>
      </w:pPr>
      <w:r w:rsidRPr="00451508">
        <w:rPr>
          <w:rFonts w:ascii="Times New Roman" w:hAnsi="Times New Roman" w:cs="Times New Roman"/>
          <w:color w:val="000000" w:themeColor="text1"/>
          <w:sz w:val="28"/>
          <w:szCs w:val="28"/>
        </w:rPr>
        <w:t>T</w:t>
      </w:r>
      <w:r w:rsidR="007163C1" w:rsidRPr="00451508">
        <w:rPr>
          <w:rFonts w:ascii="Times New Roman" w:hAnsi="Times New Roman" w:cs="Times New Roman"/>
          <w:color w:val="000000" w:themeColor="text1"/>
          <w:sz w:val="28"/>
          <w:szCs w:val="28"/>
        </w:rPr>
        <w:t>riển khai phần mềm dạy học trực tuyến: Sử dụng tối đa lợi ích của phần mềm dạy học trực tuyế</w:t>
      </w:r>
      <w:r w:rsidR="007163C1" w:rsidRPr="00451508">
        <w:rPr>
          <w:rFonts w:ascii="Times New Roman" w:hAnsi="Times New Roman" w:cs="Times New Roman"/>
          <w:i/>
          <w:color w:val="000000" w:themeColor="text1"/>
          <w:sz w:val="28"/>
          <w:szCs w:val="28"/>
        </w:rPr>
        <w:t xml:space="preserve">n </w:t>
      </w:r>
      <w:r w:rsidR="007163C1" w:rsidRPr="00451508">
        <w:rPr>
          <w:rFonts w:ascii="Times New Roman" w:hAnsi="Times New Roman" w:cs="Times New Roman"/>
          <w:color w:val="000000" w:themeColor="text1"/>
          <w:sz w:val="28"/>
          <w:szCs w:val="28"/>
        </w:rPr>
        <w:t>trong kết nối và tổ chức các hoạt động giáo dục giữa nhà trường, giáo viên với học sinh trong việc hướng dẫn học sinh tự học, kiểm tra đánh giá và phối hợp với gia đình học sinh.</w:t>
      </w:r>
    </w:p>
    <w:p w:rsidR="007163C1" w:rsidRPr="00451508" w:rsidRDefault="00932902" w:rsidP="001D0E2F">
      <w:pPr>
        <w:shd w:val="clear" w:color="auto" w:fill="FFFFFF"/>
        <w:spacing w:before="120"/>
        <w:ind w:firstLine="567"/>
        <w:jc w:val="both"/>
        <w:rPr>
          <w:rFonts w:ascii="Times New Roman" w:eastAsia="Times New Roman" w:hAnsi="Times New Roman" w:cs="Times New Roman"/>
          <w:color w:val="000000" w:themeColor="text1"/>
          <w:spacing w:val="-4"/>
          <w:sz w:val="28"/>
          <w:szCs w:val="28"/>
          <w:lang w:val="en-GB"/>
        </w:rPr>
      </w:pPr>
      <w:r w:rsidRPr="00451508">
        <w:rPr>
          <w:rFonts w:ascii="Times New Roman" w:eastAsia="Times New Roman" w:hAnsi="Times New Roman" w:cs="Times New Roman"/>
          <w:i/>
          <w:color w:val="000000" w:themeColor="text1"/>
          <w:spacing w:val="-4"/>
          <w:sz w:val="28"/>
          <w:szCs w:val="28"/>
          <w:lang w:val="en-GB"/>
        </w:rPr>
        <w:t>3</w:t>
      </w:r>
      <w:r w:rsidR="006E20F5" w:rsidRPr="00451508">
        <w:rPr>
          <w:rFonts w:ascii="Times New Roman" w:eastAsia="Times New Roman" w:hAnsi="Times New Roman" w:cs="Times New Roman"/>
          <w:i/>
          <w:color w:val="000000" w:themeColor="text1"/>
          <w:spacing w:val="-4"/>
          <w:sz w:val="28"/>
          <w:szCs w:val="28"/>
          <w:lang w:val="en-GB"/>
        </w:rPr>
        <w:t xml:space="preserve">.2. </w:t>
      </w:r>
      <w:r w:rsidR="007163C1" w:rsidRPr="00451508">
        <w:rPr>
          <w:rFonts w:ascii="Times New Roman" w:eastAsia="Times New Roman" w:hAnsi="Times New Roman" w:cs="Times New Roman"/>
          <w:bCs/>
          <w:i/>
          <w:color w:val="000000" w:themeColor="text1"/>
          <w:sz w:val="28"/>
          <w:szCs w:val="28"/>
        </w:rPr>
        <w:t>Số hóa các học liệu:</w:t>
      </w:r>
      <w:r w:rsidR="007163C1" w:rsidRPr="00451508">
        <w:rPr>
          <w:rFonts w:ascii="Times New Roman" w:hAnsi="Times New Roman" w:cs="Times New Roman"/>
          <w:color w:val="000000" w:themeColor="text1"/>
          <w:sz w:val="28"/>
          <w:szCs w:val="28"/>
        </w:rPr>
        <w:t xml:space="preserve"> </w:t>
      </w:r>
      <w:r w:rsidR="007163C1" w:rsidRPr="00451508">
        <w:rPr>
          <w:rFonts w:ascii="Times New Roman" w:eastAsia="Times New Roman" w:hAnsi="Times New Roman" w:cs="Times New Roman"/>
          <w:color w:val="000000" w:themeColor="text1"/>
          <w:spacing w:val="-4"/>
          <w:sz w:val="28"/>
          <w:szCs w:val="28"/>
          <w:lang w:val="en-GB"/>
        </w:rPr>
        <w:t xml:space="preserve"> Tiếp tục phát triển học liệu số đảm bảo chất lượng: Huy động giáo viên tham gia đóng góp học liệu số để chia sẻ dùng chung; phát huy vai trò của tổ chuyên môn trong đánh giá, lựa chọn học liệu số trước khi đưa vào sử dụng; hướng dẫn giáo viên tham khảo các học liệu số đã được Bộ GDĐT thẩm định công bố trên trang </w:t>
      </w:r>
      <w:hyperlink r:id="rId11" w:history="1">
        <w:r w:rsidR="007163C1" w:rsidRPr="00451508">
          <w:rPr>
            <w:rFonts w:ascii="Times New Roman" w:eastAsia="Times New Roman" w:hAnsi="Times New Roman" w:cs="Times New Roman"/>
            <w:color w:val="000000" w:themeColor="text1"/>
            <w:spacing w:val="-4"/>
            <w:sz w:val="28"/>
            <w:szCs w:val="28"/>
            <w:u w:val="single"/>
          </w:rPr>
          <w:t>https://igiaoduc.vn/</w:t>
        </w:r>
      </w:hyperlink>
      <w:r w:rsidR="007163C1" w:rsidRPr="00451508">
        <w:rPr>
          <w:rFonts w:ascii="Times New Roman" w:eastAsia="Times New Roman" w:hAnsi="Times New Roman" w:cs="Times New Roman"/>
          <w:color w:val="000000" w:themeColor="text1"/>
          <w:spacing w:val="-4"/>
          <w:sz w:val="28"/>
          <w:szCs w:val="28"/>
        </w:rPr>
        <w:t xml:space="preserve"> và các nguồn tài nguyên tin cậy trên Internet. Mỗi tổ chuyên môn có ít nhất 10 học liệu </w:t>
      </w:r>
      <w:r w:rsidR="007163C1" w:rsidRPr="00451508">
        <w:rPr>
          <w:rFonts w:ascii="Times New Roman" w:eastAsia="Times New Roman" w:hAnsi="Times New Roman" w:cs="Times New Roman"/>
          <w:color w:val="000000" w:themeColor="text1"/>
          <w:spacing w:val="-4"/>
          <w:sz w:val="28"/>
          <w:szCs w:val="28"/>
          <w:lang w:val="en-GB"/>
        </w:rPr>
        <w:t>đóng góp học liệu số để chia sẻ dùng chung trong nhà trường.</w:t>
      </w:r>
    </w:p>
    <w:p w:rsidR="007163C1" w:rsidRPr="00451508" w:rsidRDefault="00F96AD8" w:rsidP="001D0E2F">
      <w:pPr>
        <w:shd w:val="clear" w:color="auto" w:fill="FFFFFF"/>
        <w:spacing w:before="120"/>
        <w:ind w:firstLine="533"/>
        <w:jc w:val="both"/>
        <w:rPr>
          <w:rFonts w:ascii="Times New Roman" w:eastAsia="Times New Roman" w:hAnsi="Times New Roman" w:cs="Times New Roman"/>
          <w:color w:val="000000" w:themeColor="text1"/>
          <w:spacing w:val="-4"/>
          <w:sz w:val="28"/>
          <w:szCs w:val="28"/>
          <w:lang w:val="en-GB"/>
        </w:rPr>
      </w:pPr>
      <w:r w:rsidRPr="00451508">
        <w:rPr>
          <w:rFonts w:ascii="Times New Roman" w:eastAsia="Times New Roman" w:hAnsi="Times New Roman" w:cs="Times New Roman"/>
          <w:color w:val="000000" w:themeColor="text1"/>
          <w:spacing w:val="-4"/>
          <w:sz w:val="28"/>
          <w:szCs w:val="28"/>
          <w:lang w:val="en-GB"/>
        </w:rPr>
        <w:t xml:space="preserve"> Khích lệ và tạo điều kiện </w:t>
      </w:r>
      <w:r w:rsidR="007163C1" w:rsidRPr="00451508">
        <w:rPr>
          <w:rFonts w:ascii="Times New Roman" w:eastAsia="Times New Roman" w:hAnsi="Times New Roman" w:cs="Times New Roman"/>
          <w:color w:val="000000" w:themeColor="text1"/>
          <w:spacing w:val="-4"/>
          <w:sz w:val="28"/>
          <w:szCs w:val="28"/>
          <w:lang w:val="en-GB"/>
        </w:rPr>
        <w:t xml:space="preserve">đội ngũ giáo viên tích cực tham gia cuộc thi thiết kế bài giảng điện tử, E-learning, thiết bị dạy học số. </w:t>
      </w:r>
      <w:r w:rsidRPr="00451508">
        <w:rPr>
          <w:rFonts w:ascii="Times New Roman" w:eastAsia="Times New Roman" w:hAnsi="Times New Roman" w:cs="Times New Roman"/>
          <w:color w:val="000000" w:themeColor="text1"/>
          <w:spacing w:val="-4"/>
          <w:sz w:val="28"/>
          <w:szCs w:val="28"/>
          <w:lang w:val="en-GB"/>
        </w:rPr>
        <w:t>Khuyến khích</w:t>
      </w:r>
      <w:r w:rsidR="007163C1" w:rsidRPr="00451508">
        <w:rPr>
          <w:rFonts w:ascii="Times New Roman" w:eastAsia="Times New Roman" w:hAnsi="Times New Roman" w:cs="Times New Roman"/>
          <w:color w:val="000000" w:themeColor="text1"/>
          <w:spacing w:val="-4"/>
          <w:sz w:val="28"/>
          <w:szCs w:val="28"/>
          <w:lang w:val="en-GB"/>
        </w:rPr>
        <w:t xml:space="preserve"> cán bộ giáo viên, nhân viên tham gia viết sáng kiến về giải pháp nâng cao hiệu quả ứng dụng CNTT, chuyển đổi số trong lĩnh vực giáo dục. 100% cán bộ, giáo viên, nhân viên ứng dụng công nghệ thông tin trong hoạt động dạy và học và trong công việc của từng bộ phận.</w:t>
      </w:r>
    </w:p>
    <w:p w:rsidR="007163C1" w:rsidRPr="00451508" w:rsidRDefault="00932902"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i/>
          <w:color w:val="000000" w:themeColor="text1"/>
          <w:sz w:val="28"/>
          <w:szCs w:val="28"/>
        </w:rPr>
        <w:t>3</w:t>
      </w:r>
      <w:r w:rsidR="006E20F5" w:rsidRPr="00451508">
        <w:rPr>
          <w:rFonts w:ascii="Times New Roman" w:eastAsia="Times New Roman" w:hAnsi="Times New Roman" w:cs="Times New Roman"/>
          <w:i/>
          <w:color w:val="000000" w:themeColor="text1"/>
          <w:sz w:val="28"/>
          <w:szCs w:val="28"/>
        </w:rPr>
        <w:t>.3.</w:t>
      </w:r>
      <w:r w:rsidR="007163C1" w:rsidRPr="00451508">
        <w:rPr>
          <w:rFonts w:ascii="Times New Roman" w:eastAsia="Times New Roman" w:hAnsi="Times New Roman" w:cs="Times New Roman"/>
          <w:i/>
          <w:color w:val="000000" w:themeColor="text1"/>
          <w:spacing w:val="-4"/>
          <w:sz w:val="28"/>
          <w:szCs w:val="28"/>
        </w:rPr>
        <w:t>Triển khai kiểm tra, đánh giá kết quả học tập</w:t>
      </w:r>
      <w:r w:rsidR="007163C1" w:rsidRPr="00451508">
        <w:rPr>
          <w:rFonts w:ascii="Times New Roman" w:hAnsi="Times New Roman" w:cs="Times New Roman"/>
          <w:color w:val="000000" w:themeColor="text1"/>
          <w:sz w:val="28"/>
          <w:szCs w:val="28"/>
        </w:rPr>
        <w:t xml:space="preserve"> :</w:t>
      </w:r>
      <w:r w:rsidR="006E20F5" w:rsidRPr="00451508">
        <w:rPr>
          <w:rFonts w:ascii="Times New Roman" w:hAnsi="Times New Roman" w:cs="Times New Roman"/>
          <w:color w:val="000000" w:themeColor="text1"/>
          <w:sz w:val="28"/>
          <w:szCs w:val="28"/>
        </w:rPr>
        <w:t xml:space="preserve"> </w:t>
      </w:r>
      <w:r w:rsidR="007163C1" w:rsidRPr="00451508">
        <w:rPr>
          <w:rFonts w:ascii="Times New Roman" w:eastAsia="Times New Roman" w:hAnsi="Times New Roman" w:cs="Times New Roman"/>
          <w:color w:val="000000" w:themeColor="text1"/>
          <w:sz w:val="28"/>
          <w:szCs w:val="28"/>
        </w:rPr>
        <w:t>Tăng cường tổ chức đánh giá thường xuyên bằng hình thức trực tuyến; từng bước tổ chức triển khai kiểm tra, đánh giá trên máy tính đảm bảo khách quan, công bằng và có độ tin cậy.</w:t>
      </w:r>
      <w:r w:rsidR="006E20F5" w:rsidRPr="00451508">
        <w:rPr>
          <w:rFonts w:ascii="Times New Roman" w:eastAsia="Times New Roman" w:hAnsi="Times New Roman" w:cs="Times New Roman"/>
          <w:color w:val="000000" w:themeColor="text1"/>
          <w:sz w:val="28"/>
          <w:szCs w:val="28"/>
        </w:rPr>
        <w:t xml:space="preserve"> Sử dụng học bạ điện tử, sổ liên lạc điện tử.</w:t>
      </w:r>
    </w:p>
    <w:p w:rsidR="007163C1" w:rsidRPr="00451508" w:rsidRDefault="00932902" w:rsidP="001D0E2F">
      <w:pPr>
        <w:shd w:val="clear" w:color="auto" w:fill="FFFFFF"/>
        <w:spacing w:before="120"/>
        <w:ind w:firstLine="567"/>
        <w:jc w:val="both"/>
        <w:rPr>
          <w:rFonts w:ascii="Times New Roman" w:eastAsia="Times New Roman" w:hAnsi="Times New Roman" w:cs="Times New Roman"/>
          <w:b/>
          <w:i/>
          <w:color w:val="000000" w:themeColor="text1"/>
          <w:sz w:val="28"/>
          <w:szCs w:val="28"/>
        </w:rPr>
      </w:pPr>
      <w:r w:rsidRPr="00451508">
        <w:rPr>
          <w:rFonts w:ascii="Times New Roman" w:eastAsia="Times New Roman" w:hAnsi="Times New Roman" w:cs="Times New Roman"/>
          <w:b/>
          <w:i/>
          <w:color w:val="000000" w:themeColor="text1"/>
          <w:sz w:val="28"/>
          <w:szCs w:val="28"/>
        </w:rPr>
        <w:t>4</w:t>
      </w:r>
      <w:r w:rsidR="007163C1" w:rsidRPr="00451508">
        <w:rPr>
          <w:rFonts w:ascii="Times New Roman" w:eastAsia="Times New Roman" w:hAnsi="Times New Roman" w:cs="Times New Roman"/>
          <w:b/>
          <w:i/>
          <w:color w:val="000000" w:themeColor="text1"/>
          <w:sz w:val="28"/>
          <w:szCs w:val="28"/>
        </w:rPr>
        <w:t>. Chuyển đổi số trong quản trị nhà trường</w:t>
      </w:r>
    </w:p>
    <w:p w:rsidR="007163C1" w:rsidRPr="00451508" w:rsidRDefault="00932902" w:rsidP="001D0E2F">
      <w:pPr>
        <w:shd w:val="clear" w:color="auto" w:fill="FFFFFF"/>
        <w:spacing w:before="120"/>
        <w:ind w:firstLine="567"/>
        <w:jc w:val="both"/>
        <w:rPr>
          <w:rFonts w:ascii="Times New Roman" w:eastAsia="Times New Roman" w:hAnsi="Times New Roman" w:cs="Times New Roman"/>
          <w:i/>
          <w:color w:val="000000" w:themeColor="text1"/>
          <w:sz w:val="28"/>
          <w:szCs w:val="28"/>
        </w:rPr>
      </w:pPr>
      <w:r w:rsidRPr="00451508">
        <w:rPr>
          <w:rFonts w:ascii="Times New Roman" w:eastAsia="Times New Roman" w:hAnsi="Times New Roman" w:cs="Times New Roman"/>
          <w:i/>
          <w:color w:val="000000" w:themeColor="text1"/>
          <w:sz w:val="28"/>
          <w:szCs w:val="28"/>
        </w:rPr>
        <w:t>4</w:t>
      </w:r>
      <w:r w:rsidR="007163C1" w:rsidRPr="00451508">
        <w:rPr>
          <w:rFonts w:ascii="Times New Roman" w:eastAsia="Times New Roman" w:hAnsi="Times New Roman" w:cs="Times New Roman"/>
          <w:i/>
          <w:color w:val="000000" w:themeColor="text1"/>
          <w:sz w:val="28"/>
          <w:szCs w:val="28"/>
        </w:rPr>
        <w:t xml:space="preserve">.1.Tiếp tục triển khai hiệu quả </w:t>
      </w:r>
      <w:r w:rsidR="007163C1" w:rsidRPr="00451508">
        <w:rPr>
          <w:rFonts w:ascii="Times New Roman" w:eastAsia="Times New Roman" w:hAnsi="Times New Roman" w:cs="Times New Roman"/>
          <w:bCs/>
          <w:i/>
          <w:color w:val="000000" w:themeColor="text1"/>
          <w:sz w:val="28"/>
          <w:szCs w:val="28"/>
        </w:rPr>
        <w:t xml:space="preserve">phần mềm quản lý giáo dục </w:t>
      </w:r>
      <w:r w:rsidR="006E20F5" w:rsidRPr="00451508">
        <w:rPr>
          <w:rFonts w:ascii="Times New Roman" w:eastAsia="Times New Roman" w:hAnsi="Times New Roman" w:cs="Times New Roman"/>
          <w:bCs/>
          <w:i/>
          <w:color w:val="000000" w:themeColor="text1"/>
          <w:sz w:val="28"/>
          <w:szCs w:val="28"/>
        </w:rPr>
        <w:t>Vn</w:t>
      </w:r>
      <w:r w:rsidR="007163C1" w:rsidRPr="00451508">
        <w:rPr>
          <w:rFonts w:ascii="Times New Roman" w:eastAsia="Times New Roman" w:hAnsi="Times New Roman" w:cs="Times New Roman"/>
          <w:bCs/>
          <w:i/>
          <w:color w:val="000000" w:themeColor="text1"/>
          <w:sz w:val="28"/>
          <w:szCs w:val="28"/>
        </w:rPr>
        <w:t>Edu</w:t>
      </w:r>
      <w:r w:rsidR="007163C1" w:rsidRPr="00451508">
        <w:rPr>
          <w:rFonts w:ascii="Times New Roman" w:eastAsia="Times New Roman" w:hAnsi="Times New Roman" w:cs="Times New Roman"/>
          <w:i/>
          <w:color w:val="000000" w:themeColor="text1"/>
          <w:sz w:val="28"/>
          <w:szCs w:val="28"/>
        </w:rPr>
        <w:t xml:space="preserve"> trong nhà trường ứng dụng </w:t>
      </w:r>
      <w:r w:rsidR="006E20F5" w:rsidRPr="00451508">
        <w:rPr>
          <w:rFonts w:ascii="Times New Roman" w:eastAsia="Times New Roman" w:hAnsi="Times New Roman" w:cs="Times New Roman"/>
          <w:i/>
          <w:color w:val="000000" w:themeColor="text1"/>
          <w:sz w:val="28"/>
          <w:szCs w:val="28"/>
        </w:rPr>
        <w:t>CNTT</w:t>
      </w:r>
      <w:r w:rsidR="007163C1" w:rsidRPr="00451508">
        <w:rPr>
          <w:rFonts w:ascii="Times New Roman" w:eastAsia="Times New Roman" w:hAnsi="Times New Roman" w:cs="Times New Roman"/>
          <w:i/>
          <w:color w:val="000000" w:themeColor="text1"/>
          <w:sz w:val="28"/>
          <w:szCs w:val="28"/>
        </w:rPr>
        <w:t xml:space="preserve"> vào công tác quản lý, điều hành, kết nối gia đình, nhà trường và xã hội </w:t>
      </w:r>
    </w:p>
    <w:p w:rsidR="007163C1" w:rsidRPr="00451508" w:rsidRDefault="007163C1"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t>Tổ chức rà soát, thu thập, tổng hợp đầy đủ thông tin về hồ sơ trường học, lớp học, học sinh, đội ngũ (cán bộ quản lý, giáo viên và nhân viên), cơ sở vật chất và thiết bị trường học, tài chính đảm bảo thông tin đầy đủ, chính xác và cập nhật vào phần mềm QLNT, đồng bộ hệ thống CSDL ngành. Cung cấp thông tin kịp thời phục vụ công tác báo cáo, theo dõi, giám sát, cảnh báo, dự báo, kiểm tra và thanh tra của các cơ quan quản lý giáo dục.</w:t>
      </w:r>
    </w:p>
    <w:p w:rsidR="007163C1" w:rsidRPr="00451508" w:rsidRDefault="007163C1"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lastRenderedPageBreak/>
        <w:t>Triển khai các ứng dụng hồ sơ điện tử quản lý hồ sơ học sinh, quản lý hồ sơ chuyên môn nhà trường, giáo viên gồm:</w:t>
      </w:r>
    </w:p>
    <w:p w:rsidR="007163C1" w:rsidRPr="00451508" w:rsidRDefault="006E20F5"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t xml:space="preserve">-  </w:t>
      </w:r>
      <w:r w:rsidR="007163C1" w:rsidRPr="00451508">
        <w:rPr>
          <w:rFonts w:ascii="Times New Roman" w:eastAsia="Times New Roman" w:hAnsi="Times New Roman" w:cs="Times New Roman"/>
          <w:color w:val="000000" w:themeColor="text1"/>
          <w:sz w:val="28"/>
          <w:szCs w:val="28"/>
        </w:rPr>
        <w:t>Hồ sơ giáo dục (</w:t>
      </w:r>
      <w:r w:rsidRPr="00451508">
        <w:rPr>
          <w:rFonts w:ascii="Times New Roman" w:eastAsia="Times New Roman" w:hAnsi="Times New Roman" w:cs="Times New Roman"/>
          <w:color w:val="000000" w:themeColor="text1"/>
          <w:sz w:val="28"/>
          <w:szCs w:val="28"/>
        </w:rPr>
        <w:t>Vn</w:t>
      </w:r>
      <w:r w:rsidR="007163C1" w:rsidRPr="00451508">
        <w:rPr>
          <w:rFonts w:ascii="Times New Roman" w:eastAsia="Times New Roman" w:hAnsi="Times New Roman" w:cs="Times New Roman"/>
          <w:color w:val="000000" w:themeColor="text1"/>
          <w:sz w:val="28"/>
          <w:szCs w:val="28"/>
        </w:rPr>
        <w:t>Edu HSS) giúp nhà trường quản lý tập trung, lưu trữ các loại hồ sơ sổ sách điện tử đồng thời có thể đăng tải các hồ sơ giáo dục và thực hiện ký hồ sơ.</w:t>
      </w:r>
    </w:p>
    <w:p w:rsidR="007163C1" w:rsidRPr="00451508" w:rsidRDefault="006E20F5"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t xml:space="preserve">- </w:t>
      </w:r>
      <w:r w:rsidR="007163C1" w:rsidRPr="00451508">
        <w:rPr>
          <w:rFonts w:ascii="Times New Roman" w:eastAsia="Times New Roman" w:hAnsi="Times New Roman" w:cs="Times New Roman"/>
          <w:color w:val="000000" w:themeColor="text1"/>
          <w:sz w:val="28"/>
          <w:szCs w:val="28"/>
        </w:rPr>
        <w:t>Quản lý giáo án </w:t>
      </w:r>
      <w:r w:rsidRPr="00451508">
        <w:rPr>
          <w:rFonts w:ascii="Times New Roman" w:eastAsia="Times New Roman" w:hAnsi="Times New Roman" w:cs="Times New Roman"/>
          <w:color w:val="000000" w:themeColor="text1"/>
          <w:sz w:val="28"/>
          <w:szCs w:val="28"/>
        </w:rPr>
        <w:t>(kế hoạch bài học)</w:t>
      </w:r>
      <w:r w:rsidR="007163C1" w:rsidRPr="00451508">
        <w:rPr>
          <w:rFonts w:ascii="Times New Roman" w:eastAsia="Times New Roman" w:hAnsi="Times New Roman" w:cs="Times New Roman"/>
          <w:color w:val="000000" w:themeColor="text1"/>
          <w:sz w:val="28"/>
          <w:szCs w:val="28"/>
        </w:rPr>
        <w:t xml:space="preserve">. </w:t>
      </w:r>
    </w:p>
    <w:p w:rsidR="007163C1" w:rsidRPr="00451508" w:rsidRDefault="006E20F5"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t xml:space="preserve">- </w:t>
      </w:r>
      <w:r w:rsidR="007163C1" w:rsidRPr="00451508">
        <w:rPr>
          <w:rFonts w:ascii="Times New Roman" w:eastAsia="Times New Roman" w:hAnsi="Times New Roman" w:cs="Times New Roman"/>
          <w:color w:val="000000" w:themeColor="text1"/>
          <w:sz w:val="28"/>
          <w:szCs w:val="28"/>
        </w:rPr>
        <w:t>Học bạ điện tử : số hoá toàn diện học bạ với các hình thức ký số, ký dấu.</w:t>
      </w:r>
    </w:p>
    <w:p w:rsidR="007163C1" w:rsidRPr="00451508" w:rsidRDefault="007163C1"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t>-</w:t>
      </w:r>
      <w:r w:rsidR="006E20F5" w:rsidRPr="00451508">
        <w:rPr>
          <w:rFonts w:ascii="Times New Roman" w:eastAsia="Times New Roman" w:hAnsi="Times New Roman" w:cs="Times New Roman"/>
          <w:color w:val="000000" w:themeColor="text1"/>
          <w:sz w:val="28"/>
          <w:szCs w:val="28"/>
        </w:rPr>
        <w:t xml:space="preserve"> </w:t>
      </w:r>
      <w:r w:rsidRPr="00451508">
        <w:rPr>
          <w:rFonts w:ascii="Times New Roman" w:eastAsia="Times New Roman" w:hAnsi="Times New Roman" w:cs="Times New Roman"/>
          <w:color w:val="000000" w:themeColor="text1"/>
          <w:sz w:val="28"/>
          <w:szCs w:val="28"/>
        </w:rPr>
        <w:t>Triển khai ứng dụng vnEdu Connect kết nối nhà trường và phụ huynh học sinh, hỗ trợ trao đổi thông tin 2 chiều trên nền tảng số như: kết quả học tập, thời khóa biểu, thông báo nghỉ học, thông báo họp phụ huynh,…</w:t>
      </w:r>
    </w:p>
    <w:p w:rsidR="001D0E2F" w:rsidRPr="00451508" w:rsidRDefault="001D0E2F"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t>- Kết nối và trao đổi đầy đủ dữ liệu với CSDL ngành của Sở GDĐT, của Bộ GDĐT.</w:t>
      </w:r>
    </w:p>
    <w:p w:rsidR="007163C1" w:rsidRPr="00451508" w:rsidRDefault="00932902" w:rsidP="001D0E2F">
      <w:pPr>
        <w:shd w:val="clear" w:color="auto" w:fill="FFFFFF"/>
        <w:spacing w:before="120"/>
        <w:ind w:firstLine="567"/>
        <w:jc w:val="both"/>
        <w:rPr>
          <w:rFonts w:ascii="Times New Roman" w:eastAsia="Times New Roman" w:hAnsi="Times New Roman" w:cs="Times New Roman"/>
          <w:i/>
          <w:color w:val="000000" w:themeColor="text1"/>
          <w:sz w:val="28"/>
          <w:szCs w:val="28"/>
        </w:rPr>
      </w:pPr>
      <w:r w:rsidRPr="00451508">
        <w:rPr>
          <w:rFonts w:ascii="Times New Roman" w:eastAsia="Times New Roman" w:hAnsi="Times New Roman" w:cs="Times New Roman"/>
          <w:i/>
          <w:color w:val="000000" w:themeColor="text1"/>
          <w:sz w:val="28"/>
          <w:szCs w:val="28"/>
        </w:rPr>
        <w:t>4</w:t>
      </w:r>
      <w:r w:rsidR="007163C1" w:rsidRPr="00451508">
        <w:rPr>
          <w:rFonts w:ascii="Times New Roman" w:eastAsia="Times New Roman" w:hAnsi="Times New Roman" w:cs="Times New Roman"/>
          <w:i/>
          <w:color w:val="000000" w:themeColor="text1"/>
          <w:sz w:val="28"/>
          <w:szCs w:val="28"/>
        </w:rPr>
        <w:t xml:space="preserve">.2. Tiếp tục khai thác hiệu quả các phần mềm phục vụ quản lý điều hành khác: </w:t>
      </w:r>
    </w:p>
    <w:p w:rsidR="007163C1" w:rsidRPr="00451508" w:rsidRDefault="007163C1" w:rsidP="001D0E2F">
      <w:pPr>
        <w:shd w:val="clear" w:color="auto" w:fill="FFFFFF"/>
        <w:spacing w:before="120"/>
        <w:ind w:firstLine="567"/>
        <w:jc w:val="both"/>
        <w:rPr>
          <w:rFonts w:ascii="Times New Roman" w:eastAsia="Times New Roman" w:hAnsi="Times New Roman" w:cs="Times New Roman"/>
          <w:i/>
          <w:color w:val="000000" w:themeColor="text1"/>
          <w:sz w:val="28"/>
          <w:szCs w:val="28"/>
        </w:rPr>
      </w:pPr>
      <w:r w:rsidRPr="00451508">
        <w:rPr>
          <w:rFonts w:ascii="Times New Roman" w:eastAsia="Times New Roman" w:hAnsi="Times New Roman" w:cs="Times New Roman"/>
          <w:color w:val="000000" w:themeColor="text1"/>
          <w:sz w:val="28"/>
          <w:szCs w:val="28"/>
        </w:rPr>
        <w:t xml:space="preserve">- Cổng thông tin điện tử: </w:t>
      </w:r>
      <w:hyperlink r:id="rId12" w:history="1">
        <w:r w:rsidR="002350F0" w:rsidRPr="00451508">
          <w:rPr>
            <w:rStyle w:val="Hyperlink"/>
            <w:rFonts w:ascii="Times New Roman" w:eastAsia="Times New Roman" w:hAnsi="Times New Roman" w:cs="Times New Roman"/>
            <w:color w:val="000000" w:themeColor="text1"/>
            <w:sz w:val="28"/>
            <w:szCs w:val="28"/>
          </w:rPr>
          <w:t>http://thxuanngoc.namdinh.edu.vn/</w:t>
        </w:r>
      </w:hyperlink>
    </w:p>
    <w:p w:rsidR="007163C1" w:rsidRPr="00451508" w:rsidRDefault="007163C1"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t xml:space="preserve">- Quản lý tài chính: Dịch vụ công trực tuyến </w:t>
      </w:r>
      <w:r w:rsidRPr="00451508">
        <w:rPr>
          <w:rFonts w:ascii="Times New Roman" w:eastAsia="Times New Roman" w:hAnsi="Times New Roman" w:cs="Times New Roman"/>
          <w:i/>
          <w:color w:val="000000" w:themeColor="text1"/>
          <w:sz w:val="28"/>
          <w:szCs w:val="28"/>
        </w:rPr>
        <w:t>https://dvc.vst.mof.gov.vn</w:t>
      </w:r>
      <w:r w:rsidRPr="00451508">
        <w:rPr>
          <w:rFonts w:ascii="Times New Roman" w:eastAsia="Times New Roman" w:hAnsi="Times New Roman" w:cs="Times New Roman"/>
          <w:color w:val="000000" w:themeColor="text1"/>
          <w:sz w:val="28"/>
          <w:szCs w:val="28"/>
        </w:rPr>
        <w:t xml:space="preserve">, </w:t>
      </w:r>
    </w:p>
    <w:p w:rsidR="007163C1" w:rsidRPr="00451508" w:rsidRDefault="007163C1"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t>phần mềm Misa.</w:t>
      </w:r>
    </w:p>
    <w:p w:rsidR="007163C1" w:rsidRPr="00451508" w:rsidRDefault="007163C1"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rPr>
        <w:t>-</w:t>
      </w:r>
      <w:r w:rsidR="00932902" w:rsidRPr="00451508">
        <w:rPr>
          <w:rFonts w:ascii="Times New Roman" w:eastAsia="Times New Roman" w:hAnsi="Times New Roman" w:cs="Times New Roman"/>
          <w:color w:val="000000" w:themeColor="text1"/>
          <w:sz w:val="28"/>
          <w:szCs w:val="28"/>
        </w:rPr>
        <w:t xml:space="preserve"> </w:t>
      </w:r>
      <w:r w:rsidRPr="00451508">
        <w:rPr>
          <w:rFonts w:ascii="Times New Roman" w:eastAsia="Times New Roman" w:hAnsi="Times New Roman" w:cs="Times New Roman"/>
          <w:color w:val="000000" w:themeColor="text1"/>
          <w:sz w:val="28"/>
          <w:szCs w:val="28"/>
        </w:rPr>
        <w:t xml:space="preserve">Hệ thống quản lý văn bản </w:t>
      </w:r>
    </w:p>
    <w:p w:rsidR="007163C1" w:rsidRPr="00451508" w:rsidRDefault="000F776B" w:rsidP="001D0E2F">
      <w:pPr>
        <w:shd w:val="clear" w:color="auto" w:fill="FFFFFF"/>
        <w:spacing w:before="120"/>
        <w:ind w:left="720" w:firstLine="720"/>
        <w:jc w:val="both"/>
        <w:rPr>
          <w:rFonts w:ascii="Times New Roman" w:eastAsia="Times New Roman" w:hAnsi="Times New Roman" w:cs="Times New Roman"/>
          <w:i/>
          <w:color w:val="000000" w:themeColor="text1"/>
          <w:sz w:val="28"/>
          <w:szCs w:val="28"/>
        </w:rPr>
      </w:pPr>
      <w:hyperlink r:id="rId13" w:history="1">
        <w:r w:rsidR="007163C1" w:rsidRPr="00451508">
          <w:rPr>
            <w:rStyle w:val="Hyperlink"/>
            <w:rFonts w:ascii="Times New Roman" w:eastAsia="Times New Roman" w:hAnsi="Times New Roman" w:cs="Times New Roman"/>
            <w:color w:val="000000" w:themeColor="text1"/>
            <w:sz w:val="28"/>
            <w:szCs w:val="28"/>
          </w:rPr>
          <w:t>https://vpdtnd.vnptioffice.vn/qlvbdh_ndh/main?lang=vi</w:t>
        </w:r>
      </w:hyperlink>
    </w:p>
    <w:p w:rsidR="007163C1" w:rsidRPr="00451508" w:rsidRDefault="007163C1"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b/>
          <w:bCs/>
          <w:color w:val="000000" w:themeColor="text1"/>
          <w:sz w:val="28"/>
          <w:szCs w:val="28"/>
        </w:rPr>
        <w:t xml:space="preserve">- </w:t>
      </w:r>
      <w:r w:rsidRPr="00451508">
        <w:rPr>
          <w:rFonts w:ascii="Times New Roman" w:eastAsia="Times New Roman" w:hAnsi="Times New Roman" w:cs="Times New Roman"/>
          <w:color w:val="000000" w:themeColor="text1"/>
          <w:sz w:val="28"/>
          <w:szCs w:val="28"/>
        </w:rPr>
        <w:t>Phần mềm Quản lý cán bộ, công chức, viên chức.</w:t>
      </w:r>
    </w:p>
    <w:p w:rsidR="00932902" w:rsidRPr="00451508" w:rsidRDefault="00932902" w:rsidP="001D0E2F">
      <w:pPr>
        <w:pStyle w:val="Heading2"/>
        <w:shd w:val="clear" w:color="auto" w:fill="FFFFFF"/>
        <w:spacing w:before="120" w:after="0"/>
        <w:ind w:firstLine="720"/>
        <w:jc w:val="both"/>
        <w:textAlignment w:val="baseline"/>
        <w:rPr>
          <w:rFonts w:ascii="Times New Roman" w:hAnsi="Times New Roman" w:cs="Times New Roman"/>
          <w:i/>
          <w:color w:val="000000" w:themeColor="text1"/>
          <w:sz w:val="28"/>
          <w:szCs w:val="28"/>
        </w:rPr>
      </w:pPr>
      <w:r w:rsidRPr="00451508">
        <w:rPr>
          <w:rStyle w:val="Strong"/>
          <w:rFonts w:ascii="Times New Roman" w:hAnsi="Times New Roman" w:cs="Times New Roman"/>
          <w:bCs w:val="0"/>
          <w:i/>
          <w:color w:val="000000" w:themeColor="text1"/>
          <w:sz w:val="28"/>
          <w:szCs w:val="28"/>
        </w:rPr>
        <w:t xml:space="preserve">5. Tăng cường cơ sở hạ tầng </w:t>
      </w:r>
      <w:r w:rsidRPr="00451508">
        <w:rPr>
          <w:rFonts w:ascii="Times New Roman" w:eastAsia="Times New Roman" w:hAnsi="Times New Roman" w:cs="Times New Roman"/>
          <w:b/>
          <w:bCs/>
          <w:i/>
          <w:color w:val="000000" w:themeColor="text1"/>
          <w:spacing w:val="-6"/>
          <w:sz w:val="28"/>
          <w:szCs w:val="28"/>
          <w:lang w:val="es-BO"/>
        </w:rPr>
        <w:t xml:space="preserve">triển khai ứng dụng CNTT, chuyển đổi số </w:t>
      </w:r>
    </w:p>
    <w:p w:rsidR="007163C1" w:rsidRPr="00451508" w:rsidRDefault="007163C1"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lang w:val="es-BO"/>
        </w:rPr>
        <w:t>R</w:t>
      </w:r>
      <w:r w:rsidRPr="00451508">
        <w:rPr>
          <w:rFonts w:ascii="Times New Roman" w:eastAsia="Times New Roman" w:hAnsi="Times New Roman" w:cs="Times New Roman"/>
          <w:color w:val="000000" w:themeColor="text1"/>
          <w:sz w:val="28"/>
          <w:szCs w:val="28"/>
          <w:lang w:val="vi-VN"/>
        </w:rPr>
        <w:t>à soát và </w:t>
      </w:r>
      <w:r w:rsidRPr="00451508">
        <w:rPr>
          <w:rFonts w:ascii="Times New Roman" w:eastAsia="Times New Roman" w:hAnsi="Times New Roman" w:cs="Times New Roman"/>
          <w:color w:val="000000" w:themeColor="text1"/>
          <w:sz w:val="28"/>
          <w:szCs w:val="28"/>
          <w:lang w:val="es-BO"/>
        </w:rPr>
        <w:t>xây dựng</w:t>
      </w:r>
      <w:r w:rsidRPr="00451508">
        <w:rPr>
          <w:rFonts w:ascii="Times New Roman" w:eastAsia="Times New Roman" w:hAnsi="Times New Roman" w:cs="Times New Roman"/>
          <w:color w:val="000000" w:themeColor="text1"/>
          <w:sz w:val="28"/>
          <w:szCs w:val="28"/>
          <w:lang w:val="vi-VN"/>
        </w:rPr>
        <w:t> kế hoạch duy trì</w:t>
      </w:r>
      <w:r w:rsidRPr="00451508">
        <w:rPr>
          <w:rFonts w:ascii="Times New Roman" w:eastAsia="Times New Roman" w:hAnsi="Times New Roman" w:cs="Times New Roman"/>
          <w:color w:val="000000" w:themeColor="text1"/>
          <w:sz w:val="28"/>
          <w:szCs w:val="28"/>
          <w:lang w:val="es-BO"/>
        </w:rPr>
        <w:t>,</w:t>
      </w:r>
      <w:r w:rsidRPr="00451508">
        <w:rPr>
          <w:rFonts w:ascii="Times New Roman" w:eastAsia="Times New Roman" w:hAnsi="Times New Roman" w:cs="Times New Roman"/>
          <w:color w:val="000000" w:themeColor="text1"/>
          <w:sz w:val="28"/>
          <w:szCs w:val="28"/>
          <w:lang w:val="vi-VN"/>
        </w:rPr>
        <w:t> mua sắm bổ sung, nâng cấp trang thiết bị đáp ứng yêu cầu triển khai ứng dụng CNTT, chuyển đối số,</w:t>
      </w:r>
      <w:r w:rsidRPr="00451508">
        <w:rPr>
          <w:rFonts w:ascii="Times New Roman" w:eastAsia="Times New Roman" w:hAnsi="Times New Roman" w:cs="Times New Roman"/>
          <w:color w:val="000000" w:themeColor="text1"/>
          <w:sz w:val="28"/>
          <w:szCs w:val="28"/>
          <w:lang w:val="es-BO"/>
        </w:rPr>
        <w:t> tổ chức</w:t>
      </w:r>
      <w:r w:rsidRPr="00451508">
        <w:rPr>
          <w:rFonts w:ascii="Times New Roman" w:eastAsia="Times New Roman" w:hAnsi="Times New Roman" w:cs="Times New Roman"/>
          <w:color w:val="000000" w:themeColor="text1"/>
          <w:sz w:val="28"/>
          <w:szCs w:val="28"/>
          <w:lang w:val="vi-VN"/>
        </w:rPr>
        <w:t> dạy môn Tin học</w:t>
      </w:r>
      <w:r w:rsidRPr="00451508">
        <w:rPr>
          <w:rFonts w:ascii="Times New Roman" w:eastAsia="Times New Roman" w:hAnsi="Times New Roman" w:cs="Times New Roman"/>
          <w:color w:val="000000" w:themeColor="text1"/>
          <w:sz w:val="28"/>
          <w:szCs w:val="28"/>
          <w:lang w:val="es-BO"/>
        </w:rPr>
        <w:t> tại phòng máy tính thực hành</w:t>
      </w:r>
      <w:r w:rsidRPr="00451508">
        <w:rPr>
          <w:rFonts w:ascii="Times New Roman" w:eastAsia="Times New Roman" w:hAnsi="Times New Roman" w:cs="Times New Roman"/>
          <w:color w:val="000000" w:themeColor="text1"/>
          <w:sz w:val="28"/>
          <w:szCs w:val="28"/>
        </w:rPr>
        <w:t xml:space="preserve"> đảm bảo </w:t>
      </w:r>
      <w:r w:rsidR="00932902" w:rsidRPr="00451508">
        <w:rPr>
          <w:rFonts w:ascii="Times New Roman" w:eastAsia="Times New Roman" w:hAnsi="Times New Roman" w:cs="Times New Roman"/>
          <w:color w:val="000000" w:themeColor="text1"/>
          <w:sz w:val="28"/>
          <w:szCs w:val="28"/>
        </w:rPr>
        <w:t>2HS</w:t>
      </w:r>
      <w:r w:rsidRPr="00451508">
        <w:rPr>
          <w:rFonts w:ascii="Times New Roman" w:eastAsia="Times New Roman" w:hAnsi="Times New Roman" w:cs="Times New Roman"/>
          <w:color w:val="000000" w:themeColor="text1"/>
          <w:sz w:val="28"/>
          <w:szCs w:val="28"/>
        </w:rPr>
        <w:t>/</w:t>
      </w:r>
      <w:r w:rsidR="00932902" w:rsidRPr="00451508">
        <w:rPr>
          <w:rFonts w:ascii="Times New Roman" w:eastAsia="Times New Roman" w:hAnsi="Times New Roman" w:cs="Times New Roman"/>
          <w:color w:val="000000" w:themeColor="text1"/>
          <w:sz w:val="28"/>
          <w:szCs w:val="28"/>
        </w:rPr>
        <w:t>máy</w:t>
      </w:r>
      <w:r w:rsidRPr="00451508">
        <w:rPr>
          <w:rFonts w:ascii="Times New Roman" w:eastAsia="Times New Roman" w:hAnsi="Times New Roman" w:cs="Times New Roman"/>
          <w:color w:val="000000" w:themeColor="text1"/>
          <w:sz w:val="28"/>
          <w:szCs w:val="28"/>
          <w:lang w:val="vi-VN"/>
        </w:rPr>
        <w:t>, </w:t>
      </w:r>
      <w:r w:rsidRPr="00451508">
        <w:rPr>
          <w:rFonts w:ascii="Times New Roman" w:eastAsia="Times New Roman" w:hAnsi="Times New Roman" w:cs="Times New Roman"/>
          <w:color w:val="000000" w:themeColor="text1"/>
          <w:sz w:val="28"/>
          <w:szCs w:val="28"/>
          <w:lang w:val="es-BO"/>
        </w:rPr>
        <w:t>tổ chức </w:t>
      </w:r>
      <w:r w:rsidRPr="00451508">
        <w:rPr>
          <w:rFonts w:ascii="Times New Roman" w:eastAsia="Times New Roman" w:hAnsi="Times New Roman" w:cs="Times New Roman"/>
          <w:color w:val="000000" w:themeColor="text1"/>
          <w:sz w:val="28"/>
          <w:szCs w:val="28"/>
          <w:lang w:val="vi-VN"/>
        </w:rPr>
        <w:t>dạy học trực tuyến và làm việc trực tuyến;</w:t>
      </w:r>
      <w:r w:rsidRPr="00451508">
        <w:rPr>
          <w:rFonts w:ascii="Times New Roman" w:eastAsia="Times New Roman" w:hAnsi="Times New Roman" w:cs="Times New Roman"/>
          <w:color w:val="000000" w:themeColor="text1"/>
          <w:sz w:val="28"/>
          <w:szCs w:val="28"/>
        </w:rPr>
        <w:t> </w:t>
      </w:r>
      <w:r w:rsidRPr="00451508">
        <w:rPr>
          <w:rFonts w:ascii="Times New Roman" w:eastAsia="Times New Roman" w:hAnsi="Times New Roman" w:cs="Times New Roman"/>
          <w:color w:val="000000" w:themeColor="text1"/>
          <w:sz w:val="28"/>
          <w:szCs w:val="28"/>
          <w:lang w:val="vi-VN"/>
        </w:rPr>
        <w:t>đảm bảo kết nối cáp quang Internet</w:t>
      </w:r>
      <w:r w:rsidRPr="00451508">
        <w:rPr>
          <w:rFonts w:ascii="Times New Roman" w:eastAsia="Times New Roman" w:hAnsi="Times New Roman" w:cs="Times New Roman"/>
          <w:color w:val="000000" w:themeColor="text1"/>
          <w:sz w:val="28"/>
          <w:szCs w:val="28"/>
          <w:lang w:val="es-BO"/>
        </w:rPr>
        <w:t>, dịch vụ Internet không dây</w:t>
      </w:r>
      <w:r w:rsidRPr="00451508">
        <w:rPr>
          <w:rFonts w:ascii="Times New Roman" w:eastAsia="Times New Roman" w:hAnsi="Times New Roman" w:cs="Times New Roman"/>
          <w:color w:val="000000" w:themeColor="text1"/>
          <w:sz w:val="28"/>
          <w:szCs w:val="28"/>
        </w:rPr>
        <w:t> </w:t>
      </w:r>
      <w:r w:rsidRPr="00451508">
        <w:rPr>
          <w:rFonts w:ascii="Times New Roman" w:eastAsia="Times New Roman" w:hAnsi="Times New Roman" w:cs="Times New Roman"/>
          <w:color w:val="000000" w:themeColor="text1"/>
          <w:sz w:val="28"/>
          <w:szCs w:val="28"/>
          <w:lang w:val="es-BO"/>
        </w:rPr>
        <w:t>trong</w:t>
      </w:r>
      <w:r w:rsidRPr="00451508">
        <w:rPr>
          <w:rFonts w:ascii="Times New Roman" w:eastAsia="Times New Roman" w:hAnsi="Times New Roman" w:cs="Times New Roman"/>
          <w:color w:val="000000" w:themeColor="text1"/>
          <w:sz w:val="28"/>
          <w:szCs w:val="28"/>
        </w:rPr>
        <w:t> </w:t>
      </w:r>
      <w:r w:rsidRPr="00451508">
        <w:rPr>
          <w:rFonts w:ascii="Times New Roman" w:eastAsia="Times New Roman" w:hAnsi="Times New Roman" w:cs="Times New Roman"/>
          <w:color w:val="000000" w:themeColor="text1"/>
          <w:sz w:val="28"/>
          <w:szCs w:val="28"/>
          <w:lang w:val="es-BO"/>
        </w:rPr>
        <w:t>nhà trường</w:t>
      </w:r>
      <w:r w:rsidRPr="00451508">
        <w:rPr>
          <w:rFonts w:ascii="Times New Roman" w:eastAsia="Times New Roman" w:hAnsi="Times New Roman" w:cs="Times New Roman"/>
          <w:color w:val="000000" w:themeColor="text1"/>
          <w:sz w:val="28"/>
          <w:szCs w:val="28"/>
          <w:lang w:val="vi-VN"/>
        </w:rPr>
        <w:t>;</w:t>
      </w:r>
      <w:r w:rsidRPr="00451508">
        <w:rPr>
          <w:rFonts w:ascii="Times New Roman" w:eastAsia="Times New Roman" w:hAnsi="Times New Roman" w:cs="Times New Roman"/>
          <w:color w:val="000000" w:themeColor="text1"/>
          <w:sz w:val="28"/>
          <w:szCs w:val="28"/>
        </w:rPr>
        <w:t> </w:t>
      </w:r>
      <w:r w:rsidRPr="00451508">
        <w:rPr>
          <w:rFonts w:ascii="Times New Roman" w:eastAsia="Times New Roman" w:hAnsi="Times New Roman" w:cs="Times New Roman"/>
          <w:color w:val="000000" w:themeColor="text1"/>
          <w:sz w:val="28"/>
          <w:szCs w:val="28"/>
          <w:lang w:val="es-BO"/>
        </w:rPr>
        <w:t>bổ sung</w:t>
      </w:r>
      <w:r w:rsidRPr="00451508">
        <w:rPr>
          <w:rFonts w:ascii="Times New Roman" w:eastAsia="Times New Roman" w:hAnsi="Times New Roman" w:cs="Times New Roman"/>
          <w:color w:val="000000" w:themeColor="text1"/>
          <w:sz w:val="28"/>
          <w:szCs w:val="28"/>
        </w:rPr>
        <w:t> </w:t>
      </w:r>
      <w:r w:rsidRPr="00451508">
        <w:rPr>
          <w:rFonts w:ascii="Times New Roman" w:eastAsia="Times New Roman" w:hAnsi="Times New Roman" w:cs="Times New Roman"/>
          <w:color w:val="000000" w:themeColor="text1"/>
          <w:sz w:val="28"/>
          <w:szCs w:val="28"/>
          <w:lang w:val="es-BO"/>
        </w:rPr>
        <w:t>thiết bị trình chiếu, thiết bị phụ trợ sử dụng dạy - học…</w:t>
      </w:r>
    </w:p>
    <w:p w:rsidR="007163C1" w:rsidRPr="00451508" w:rsidRDefault="007163C1"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lang w:val="vi-VN"/>
        </w:rPr>
        <w:t>Có biện pháp đảm bảo an toàn an ninh thông tin đối với các hệ thống CNTT. Thường xuyên rà soát, khắc phục các nguy cơ mất an toàn, an ninh thông tin. Đẩy mạnh tuyên truyền tới toàn thể giáo viên và học sinh kỹ năng nhận biết, phòng tránh các nguy cơ mất an toàn thông tin khi sử dụng các phần mềm trực tuyến và thiết bị cá nhân như điện thoại thông minh, máy tính bảng, máy tính cá nhân; các ứng dụng mạng xã hội; trang bị các phần mềm phòng chống virus có bản quyền; tuyệt đối đảm bảo an toàn, an ninh dữ liệu của hệ thống cơ sở dữ liệu giáo dục.</w:t>
      </w:r>
    </w:p>
    <w:p w:rsidR="007163C1" w:rsidRPr="00451508" w:rsidRDefault="007163C1" w:rsidP="001D0E2F">
      <w:pPr>
        <w:shd w:val="clear" w:color="auto" w:fill="FFFFFF"/>
        <w:spacing w:before="120"/>
        <w:ind w:firstLine="567"/>
        <w:jc w:val="both"/>
        <w:rPr>
          <w:rFonts w:ascii="Times New Roman" w:eastAsia="Times New Roman" w:hAnsi="Times New Roman" w:cs="Times New Roman"/>
          <w:color w:val="000000" w:themeColor="text1"/>
          <w:sz w:val="28"/>
          <w:szCs w:val="28"/>
        </w:rPr>
      </w:pPr>
      <w:r w:rsidRPr="00451508">
        <w:rPr>
          <w:rFonts w:ascii="Times New Roman" w:eastAsia="Times New Roman" w:hAnsi="Times New Roman" w:cs="Times New Roman"/>
          <w:color w:val="000000" w:themeColor="text1"/>
          <w:sz w:val="28"/>
          <w:szCs w:val="28"/>
          <w:lang w:val="vi-VN"/>
        </w:rPr>
        <w:lastRenderedPageBreak/>
        <w:t xml:space="preserve"> Tham mưu các cấp quản lý ưu tiên nguồn lực đầu tư mua sắm </w:t>
      </w:r>
      <w:r w:rsidRPr="00451508">
        <w:rPr>
          <w:rFonts w:ascii="Times New Roman" w:eastAsia="Times New Roman" w:hAnsi="Times New Roman" w:cs="Times New Roman"/>
          <w:color w:val="000000" w:themeColor="text1"/>
          <w:sz w:val="28"/>
          <w:szCs w:val="28"/>
        </w:rPr>
        <w:t xml:space="preserve">bổ sung </w:t>
      </w:r>
      <w:r w:rsidRPr="00451508">
        <w:rPr>
          <w:rFonts w:ascii="Times New Roman" w:eastAsia="Times New Roman" w:hAnsi="Times New Roman" w:cs="Times New Roman"/>
          <w:color w:val="000000" w:themeColor="text1"/>
          <w:sz w:val="28"/>
          <w:szCs w:val="28"/>
          <w:lang w:val="vi-VN"/>
        </w:rPr>
        <w:t xml:space="preserve">thiết bị dạy học </w:t>
      </w:r>
      <w:r w:rsidRPr="00451508">
        <w:rPr>
          <w:rFonts w:ascii="Times New Roman" w:eastAsia="Times New Roman" w:hAnsi="Times New Roman" w:cs="Times New Roman"/>
          <w:color w:val="000000" w:themeColor="text1"/>
          <w:sz w:val="28"/>
          <w:szCs w:val="28"/>
        </w:rPr>
        <w:t>hiện đại</w:t>
      </w:r>
      <w:r w:rsidRPr="00451508">
        <w:rPr>
          <w:rFonts w:ascii="Times New Roman" w:eastAsia="Times New Roman" w:hAnsi="Times New Roman" w:cs="Times New Roman"/>
          <w:color w:val="000000" w:themeColor="text1"/>
          <w:sz w:val="28"/>
          <w:szCs w:val="28"/>
          <w:lang w:val="vi-VN"/>
        </w:rPr>
        <w:t xml:space="preserve"> </w:t>
      </w:r>
      <w:r w:rsidR="0019628B" w:rsidRPr="00451508">
        <w:rPr>
          <w:rFonts w:ascii="Times New Roman" w:eastAsia="Times New Roman" w:hAnsi="Times New Roman" w:cs="Times New Roman"/>
          <w:color w:val="000000" w:themeColor="text1"/>
          <w:sz w:val="28"/>
          <w:szCs w:val="28"/>
        </w:rPr>
        <w:t xml:space="preserve">như </w:t>
      </w:r>
      <w:r w:rsidRPr="00451508">
        <w:rPr>
          <w:rFonts w:ascii="Times New Roman" w:eastAsia="Times New Roman" w:hAnsi="Times New Roman" w:cs="Times New Roman"/>
          <w:color w:val="000000" w:themeColor="text1"/>
          <w:sz w:val="28"/>
          <w:szCs w:val="28"/>
        </w:rPr>
        <w:t>ti vi, máy tính cho các phòng chức năng</w:t>
      </w:r>
      <w:r w:rsidRPr="00451508">
        <w:rPr>
          <w:rFonts w:ascii="Times New Roman" w:eastAsia="Times New Roman" w:hAnsi="Times New Roman" w:cs="Times New Roman"/>
          <w:color w:val="000000" w:themeColor="text1"/>
          <w:sz w:val="28"/>
          <w:szCs w:val="28"/>
          <w:lang w:val="vi-VN"/>
        </w:rPr>
        <w:t xml:space="preserve">; huy động các nguồn lực xã hội ủng hộ, tài trợ thiết bị </w:t>
      </w:r>
      <w:r w:rsidR="0019628B" w:rsidRPr="00451508">
        <w:rPr>
          <w:rFonts w:ascii="Times New Roman" w:eastAsia="Times New Roman" w:hAnsi="Times New Roman" w:cs="Times New Roman"/>
          <w:color w:val="000000" w:themeColor="text1"/>
          <w:sz w:val="28"/>
          <w:szCs w:val="28"/>
        </w:rPr>
        <w:t>để thực hiện chuyển đổi số.</w:t>
      </w:r>
    </w:p>
    <w:p w:rsidR="00B81B56" w:rsidRPr="00451508" w:rsidRDefault="006820BC" w:rsidP="001D0E2F">
      <w:pPr>
        <w:pStyle w:val="NormalWeb"/>
        <w:shd w:val="clear" w:color="auto" w:fill="FFFFFF"/>
        <w:spacing w:before="120" w:beforeAutospacing="0" w:after="0" w:afterAutospacing="0" w:line="276" w:lineRule="auto"/>
        <w:ind w:firstLine="720"/>
        <w:jc w:val="both"/>
        <w:textAlignment w:val="baseline"/>
        <w:rPr>
          <w:b/>
          <w:color w:val="000000" w:themeColor="text1"/>
          <w:sz w:val="28"/>
          <w:szCs w:val="28"/>
        </w:rPr>
      </w:pPr>
      <w:r w:rsidRPr="00451508">
        <w:rPr>
          <w:b/>
          <w:color w:val="000000" w:themeColor="text1"/>
          <w:sz w:val="28"/>
          <w:szCs w:val="28"/>
        </w:rPr>
        <w:t>IV. Tổ chức thực hiện.</w:t>
      </w:r>
    </w:p>
    <w:p w:rsidR="00CE6E55" w:rsidRPr="00451508" w:rsidRDefault="00CE6E55" w:rsidP="00CE6E55">
      <w:pPr>
        <w:shd w:val="clear" w:color="auto" w:fill="FFFFFF"/>
        <w:spacing w:before="120"/>
        <w:ind w:firstLine="567"/>
        <w:jc w:val="both"/>
        <w:rPr>
          <w:rFonts w:ascii="Helvetica" w:eastAsia="Times New Roman" w:hAnsi="Helvetica" w:cs="Helvetica"/>
          <w:i/>
          <w:sz w:val="21"/>
          <w:szCs w:val="21"/>
        </w:rPr>
      </w:pPr>
      <w:r w:rsidRPr="00451508">
        <w:rPr>
          <w:rFonts w:ascii="Times New Roman" w:eastAsia="Times New Roman" w:hAnsi="Times New Roman" w:cs="Times New Roman"/>
          <w:b/>
          <w:bCs/>
          <w:i/>
          <w:sz w:val="28"/>
          <w:szCs w:val="28"/>
          <w:lang w:val="es-BO"/>
        </w:rPr>
        <w:t xml:space="preserve">1. </w:t>
      </w:r>
      <w:r w:rsidR="00BA1FF7" w:rsidRPr="00451508">
        <w:rPr>
          <w:rFonts w:ascii="Times New Roman" w:eastAsia="Times New Roman" w:hAnsi="Times New Roman" w:cs="Times New Roman"/>
          <w:b/>
          <w:bCs/>
          <w:i/>
          <w:sz w:val="28"/>
          <w:szCs w:val="28"/>
          <w:lang w:val="es-BO"/>
        </w:rPr>
        <w:t>Ban giám hiệu</w:t>
      </w:r>
      <w:r w:rsidRPr="00451508">
        <w:rPr>
          <w:rFonts w:ascii="Times New Roman" w:eastAsia="Times New Roman" w:hAnsi="Times New Roman" w:cs="Times New Roman"/>
          <w:b/>
          <w:bCs/>
          <w:i/>
          <w:sz w:val="28"/>
          <w:szCs w:val="28"/>
          <w:lang w:val="es-BO"/>
        </w:rPr>
        <w:t xml:space="preserve"> và</w:t>
      </w:r>
      <w:r w:rsidR="00BA1FF7" w:rsidRPr="00451508">
        <w:rPr>
          <w:rFonts w:ascii="Times New Roman" w:eastAsia="Times New Roman" w:hAnsi="Times New Roman" w:cs="Times New Roman"/>
          <w:b/>
          <w:bCs/>
          <w:i/>
          <w:sz w:val="28"/>
          <w:szCs w:val="28"/>
          <w:lang w:val="es-BO"/>
        </w:rPr>
        <w:t xml:space="preserve"> GV</w:t>
      </w:r>
      <w:r w:rsidRPr="00451508">
        <w:rPr>
          <w:rFonts w:ascii="Times New Roman" w:eastAsia="Times New Roman" w:hAnsi="Times New Roman" w:cs="Times New Roman"/>
          <w:b/>
          <w:bCs/>
          <w:i/>
          <w:sz w:val="28"/>
          <w:szCs w:val="28"/>
          <w:lang w:val="es-BO"/>
        </w:rPr>
        <w:t xml:space="preserve"> phụ trách CNTT.</w:t>
      </w:r>
    </w:p>
    <w:p w:rsidR="00CE6E55" w:rsidRPr="00451508" w:rsidRDefault="00CE6E55" w:rsidP="00CE6E55">
      <w:pPr>
        <w:shd w:val="clear" w:color="auto" w:fill="FFFFFF"/>
        <w:spacing w:before="120"/>
        <w:ind w:firstLine="567"/>
        <w:jc w:val="both"/>
        <w:rPr>
          <w:rFonts w:ascii="Helvetica" w:eastAsia="Times New Roman" w:hAnsi="Helvetica" w:cs="Helvetica"/>
          <w:sz w:val="21"/>
          <w:szCs w:val="21"/>
        </w:rPr>
      </w:pPr>
      <w:r w:rsidRPr="00451508">
        <w:rPr>
          <w:rFonts w:ascii="Times New Roman" w:eastAsia="Times New Roman" w:hAnsi="Times New Roman" w:cs="Times New Roman"/>
          <w:sz w:val="28"/>
          <w:szCs w:val="28"/>
          <w:lang w:val="es-BO"/>
        </w:rPr>
        <w:t xml:space="preserve">Xây dựng và chỉ đạo kế hoạch triển khai nhiệm vụ </w:t>
      </w:r>
      <w:r w:rsidRPr="00451508">
        <w:rPr>
          <w:rFonts w:ascii="Times New Roman" w:eastAsia="Times New Roman" w:hAnsi="Times New Roman" w:cs="Times New Roman"/>
          <w:spacing w:val="-2"/>
          <w:sz w:val="28"/>
          <w:szCs w:val="28"/>
        </w:rPr>
        <w:t>ứng dụng công nghệ thông tin</w:t>
      </w:r>
      <w:r w:rsidRPr="00451508">
        <w:rPr>
          <w:rFonts w:ascii="Times New Roman" w:eastAsia="Times New Roman" w:hAnsi="Times New Roman" w:cs="Times New Roman"/>
          <w:bCs/>
          <w:sz w:val="28"/>
          <w:szCs w:val="28"/>
        </w:rPr>
        <w:t xml:space="preserve"> chuyển đổi số</w:t>
      </w:r>
      <w:r w:rsidRPr="00451508">
        <w:rPr>
          <w:rFonts w:ascii="Helvetica" w:eastAsia="Times New Roman" w:hAnsi="Helvetica" w:cs="Helvetica"/>
          <w:sz w:val="21"/>
          <w:szCs w:val="21"/>
        </w:rPr>
        <w:t xml:space="preserve"> </w:t>
      </w:r>
      <w:r w:rsidRPr="00451508">
        <w:rPr>
          <w:rFonts w:ascii="Times New Roman" w:eastAsia="Times New Roman" w:hAnsi="Times New Roman" w:cs="Times New Roman"/>
          <w:bCs/>
          <w:sz w:val="28"/>
          <w:szCs w:val="28"/>
        </w:rPr>
        <w:t>trong dạy, học và quản trị cơ sở giáo dục năm học 2023-2024</w:t>
      </w:r>
      <w:r w:rsidRPr="00451508">
        <w:rPr>
          <w:rFonts w:ascii="Helvetica" w:eastAsia="Times New Roman" w:hAnsi="Helvetica" w:cs="Helvetica"/>
          <w:sz w:val="21"/>
          <w:szCs w:val="21"/>
        </w:rPr>
        <w:t xml:space="preserve"> </w:t>
      </w:r>
      <w:r w:rsidRPr="00451508">
        <w:rPr>
          <w:rFonts w:ascii="Times New Roman" w:eastAsia="Times New Roman" w:hAnsi="Times New Roman" w:cs="Times New Roman"/>
          <w:spacing w:val="-4"/>
          <w:sz w:val="28"/>
          <w:szCs w:val="28"/>
        </w:rPr>
        <w:t xml:space="preserve"> </w:t>
      </w:r>
      <w:r w:rsidRPr="00451508">
        <w:rPr>
          <w:rFonts w:ascii="Times New Roman" w:eastAsia="Times New Roman" w:hAnsi="Times New Roman" w:cs="Times New Roman"/>
          <w:sz w:val="28"/>
          <w:szCs w:val="28"/>
          <w:lang w:val="es-BO"/>
        </w:rPr>
        <w:t>.</w:t>
      </w:r>
    </w:p>
    <w:p w:rsidR="00CE6E55" w:rsidRPr="00451508" w:rsidRDefault="00CE6E55" w:rsidP="00CE6E55">
      <w:pPr>
        <w:shd w:val="clear" w:color="auto" w:fill="FFFFFF"/>
        <w:spacing w:before="120"/>
        <w:ind w:firstLine="567"/>
        <w:jc w:val="both"/>
        <w:rPr>
          <w:rFonts w:ascii="Helvetica" w:eastAsia="Times New Roman" w:hAnsi="Helvetica" w:cs="Helvetica"/>
          <w:sz w:val="21"/>
          <w:szCs w:val="21"/>
        </w:rPr>
      </w:pPr>
      <w:r w:rsidRPr="00451508">
        <w:rPr>
          <w:rFonts w:ascii="Times New Roman" w:eastAsia="Times New Roman" w:hAnsi="Times New Roman" w:cs="Times New Roman"/>
          <w:sz w:val="28"/>
          <w:szCs w:val="28"/>
          <w:lang w:val="es-BO"/>
        </w:rPr>
        <w:t>Chỉ đạo tốt công tác công tác tuyên truyền, tập huấn, hướng dẫn để giáo viên, nhân viên sử dụng thành thạo CNTT trong hoạt động giảng dạy, quản lý. Sử dụng tốt các phần mềm.</w:t>
      </w:r>
    </w:p>
    <w:p w:rsidR="00CE6E55" w:rsidRPr="00451508" w:rsidRDefault="00CE6E55" w:rsidP="00CE6E55">
      <w:pPr>
        <w:shd w:val="clear" w:color="auto" w:fill="FFFFFF"/>
        <w:spacing w:before="120"/>
        <w:ind w:firstLine="567"/>
        <w:jc w:val="both"/>
        <w:rPr>
          <w:rFonts w:ascii="Helvetica" w:eastAsia="Times New Roman" w:hAnsi="Helvetica" w:cs="Helvetica"/>
          <w:sz w:val="21"/>
          <w:szCs w:val="21"/>
        </w:rPr>
      </w:pPr>
      <w:r w:rsidRPr="00451508">
        <w:rPr>
          <w:rFonts w:ascii="Times New Roman" w:eastAsia="Times New Roman" w:hAnsi="Times New Roman" w:cs="Times New Roman"/>
          <w:sz w:val="28"/>
          <w:szCs w:val="28"/>
          <w:lang w:val="es-BO"/>
        </w:rPr>
        <w:t>Làm tốt công tác bồi dưỡng, tự bồi dưỡng kỹ năng ứng dụng CNTT cho cán bộ quản lý, giáo viên, nhân viên.</w:t>
      </w:r>
    </w:p>
    <w:p w:rsidR="00CE6E55" w:rsidRPr="00451508" w:rsidRDefault="00CE6E55" w:rsidP="00CE6E55">
      <w:pPr>
        <w:shd w:val="clear" w:color="auto" w:fill="FFFFFF"/>
        <w:spacing w:before="120"/>
        <w:ind w:firstLine="567"/>
        <w:jc w:val="both"/>
        <w:rPr>
          <w:rFonts w:ascii="Helvetica" w:eastAsia="Times New Roman" w:hAnsi="Helvetica" w:cs="Helvetica"/>
          <w:sz w:val="21"/>
          <w:szCs w:val="21"/>
        </w:rPr>
      </w:pPr>
      <w:r w:rsidRPr="00451508">
        <w:rPr>
          <w:rFonts w:ascii="Times New Roman" w:eastAsia="Times New Roman" w:hAnsi="Times New Roman" w:cs="Times New Roman"/>
          <w:sz w:val="28"/>
          <w:szCs w:val="28"/>
          <w:lang w:val="es-BO"/>
        </w:rPr>
        <w:t xml:space="preserve"> Tham mưu đầu tư đầu tư hệ thống máy tính, máy chiếu, máy in, hệ thống internet và các thiết bị CNTT khác theo hướng thiết thực, hiệu quả.</w:t>
      </w:r>
    </w:p>
    <w:p w:rsidR="00CE6E55" w:rsidRPr="00451508" w:rsidRDefault="00CE6E55" w:rsidP="00CE6E55">
      <w:pPr>
        <w:shd w:val="clear" w:color="auto" w:fill="FFFFFF"/>
        <w:spacing w:before="120"/>
        <w:ind w:firstLine="567"/>
        <w:jc w:val="both"/>
        <w:rPr>
          <w:rFonts w:ascii="Helvetica" w:eastAsia="Times New Roman" w:hAnsi="Helvetica" w:cs="Helvetica"/>
          <w:i/>
          <w:sz w:val="21"/>
          <w:szCs w:val="21"/>
        </w:rPr>
      </w:pPr>
      <w:r w:rsidRPr="00451508">
        <w:rPr>
          <w:rFonts w:ascii="Times New Roman" w:eastAsia="Times New Roman" w:hAnsi="Times New Roman" w:cs="Times New Roman"/>
          <w:b/>
          <w:bCs/>
          <w:i/>
          <w:sz w:val="28"/>
          <w:szCs w:val="28"/>
          <w:lang w:val="es-BO"/>
        </w:rPr>
        <w:t>2. Tổ trưởng chuyên môn.</w:t>
      </w:r>
    </w:p>
    <w:p w:rsidR="00CE6E55" w:rsidRPr="00451508" w:rsidRDefault="00CE6E55" w:rsidP="00CE6E55">
      <w:pPr>
        <w:shd w:val="clear" w:color="auto" w:fill="FFFFFF"/>
        <w:spacing w:before="120"/>
        <w:ind w:firstLine="567"/>
        <w:jc w:val="both"/>
        <w:rPr>
          <w:rFonts w:ascii="Helvetica" w:eastAsia="Times New Roman" w:hAnsi="Helvetica" w:cs="Helvetica"/>
          <w:sz w:val="21"/>
          <w:szCs w:val="21"/>
        </w:rPr>
      </w:pPr>
      <w:r w:rsidRPr="00451508">
        <w:rPr>
          <w:rFonts w:ascii="Times New Roman" w:eastAsia="Times New Roman" w:hAnsi="Times New Roman" w:cs="Times New Roman"/>
          <w:sz w:val="28"/>
          <w:szCs w:val="28"/>
          <w:lang w:val="es-BO"/>
        </w:rPr>
        <w:t xml:space="preserve"> Triển khai kế hoạch thực hiện nhiệm vụ </w:t>
      </w:r>
      <w:r w:rsidRPr="00451508">
        <w:rPr>
          <w:rFonts w:ascii="Times New Roman" w:eastAsia="Times New Roman" w:hAnsi="Times New Roman" w:cs="Times New Roman"/>
          <w:sz w:val="28"/>
          <w:szCs w:val="28"/>
        </w:rPr>
        <w:t xml:space="preserve">kế hoạch </w:t>
      </w:r>
      <w:r w:rsidRPr="00451508">
        <w:rPr>
          <w:rFonts w:ascii="Times New Roman" w:eastAsia="Times New Roman" w:hAnsi="Times New Roman" w:cs="Times New Roman"/>
          <w:spacing w:val="-2"/>
          <w:sz w:val="28"/>
          <w:szCs w:val="28"/>
        </w:rPr>
        <w:t>ứng dụng công nghệ thông tin</w:t>
      </w:r>
      <w:r w:rsidRPr="00451508">
        <w:rPr>
          <w:rFonts w:ascii="Times New Roman" w:eastAsia="Times New Roman" w:hAnsi="Times New Roman" w:cs="Times New Roman"/>
          <w:bCs/>
          <w:sz w:val="28"/>
          <w:szCs w:val="28"/>
        </w:rPr>
        <w:t xml:space="preserve"> chuyển đổi số</w:t>
      </w:r>
      <w:r w:rsidRPr="00451508">
        <w:rPr>
          <w:rFonts w:ascii="Helvetica" w:eastAsia="Times New Roman" w:hAnsi="Helvetica" w:cs="Helvetica"/>
          <w:sz w:val="21"/>
          <w:szCs w:val="21"/>
        </w:rPr>
        <w:t xml:space="preserve"> </w:t>
      </w:r>
      <w:r w:rsidRPr="00451508">
        <w:rPr>
          <w:rFonts w:ascii="Times New Roman" w:eastAsia="Times New Roman" w:hAnsi="Times New Roman" w:cs="Times New Roman"/>
          <w:bCs/>
          <w:sz w:val="28"/>
          <w:szCs w:val="28"/>
        </w:rPr>
        <w:t>trong dạy, học và quản trị cơ sở giáo dục năm học 2023-2024</w:t>
      </w:r>
      <w:r w:rsidRPr="00451508">
        <w:rPr>
          <w:rFonts w:ascii="Helvetica" w:eastAsia="Times New Roman" w:hAnsi="Helvetica" w:cs="Helvetica"/>
          <w:sz w:val="21"/>
          <w:szCs w:val="21"/>
        </w:rPr>
        <w:t xml:space="preserve"> </w:t>
      </w:r>
      <w:r w:rsidRPr="00451508">
        <w:rPr>
          <w:rFonts w:ascii="Times New Roman" w:eastAsia="Times New Roman" w:hAnsi="Times New Roman" w:cs="Times New Roman"/>
          <w:spacing w:val="-4"/>
          <w:sz w:val="28"/>
          <w:szCs w:val="28"/>
        </w:rPr>
        <w:t xml:space="preserve"> </w:t>
      </w:r>
      <w:r w:rsidRPr="00451508">
        <w:rPr>
          <w:rFonts w:ascii="Times New Roman" w:eastAsia="Times New Roman" w:hAnsi="Times New Roman" w:cs="Times New Roman"/>
          <w:sz w:val="28"/>
          <w:szCs w:val="28"/>
          <w:lang w:val="es-BO"/>
        </w:rPr>
        <w:t xml:space="preserve"> đến toàn thể giáo viên trong tổ khối.</w:t>
      </w:r>
    </w:p>
    <w:p w:rsidR="00CE6E55" w:rsidRPr="00451508" w:rsidRDefault="00CE6E55" w:rsidP="00CE6E55">
      <w:pPr>
        <w:shd w:val="clear" w:color="auto" w:fill="FFFFFF"/>
        <w:spacing w:before="120"/>
        <w:ind w:firstLine="567"/>
        <w:jc w:val="both"/>
        <w:rPr>
          <w:rFonts w:ascii="Helvetica" w:eastAsia="Times New Roman" w:hAnsi="Helvetica" w:cs="Helvetica"/>
          <w:sz w:val="21"/>
          <w:szCs w:val="21"/>
        </w:rPr>
      </w:pPr>
      <w:r w:rsidRPr="00451508">
        <w:rPr>
          <w:rFonts w:ascii="Times New Roman" w:eastAsia="Times New Roman" w:hAnsi="Times New Roman" w:cs="Times New Roman"/>
          <w:sz w:val="28"/>
          <w:szCs w:val="28"/>
          <w:lang w:val="es-BO"/>
        </w:rPr>
        <w:t>Triển khai tích cực việc đổi mới phương pháp dạy học, ứng dụng CNTT trong dạy học. Hỗ trợ, chia sẻ chuyên môn giữa các giáo viên.</w:t>
      </w:r>
    </w:p>
    <w:p w:rsidR="00CE6E55" w:rsidRPr="00451508" w:rsidRDefault="00CE6E55" w:rsidP="00CE6E55">
      <w:pPr>
        <w:shd w:val="clear" w:color="auto" w:fill="FFFFFF"/>
        <w:spacing w:before="120"/>
        <w:ind w:firstLine="567"/>
        <w:jc w:val="both"/>
        <w:rPr>
          <w:rFonts w:ascii="Helvetica" w:eastAsia="Times New Roman" w:hAnsi="Helvetica" w:cs="Helvetica"/>
          <w:sz w:val="21"/>
          <w:szCs w:val="21"/>
        </w:rPr>
      </w:pPr>
      <w:r w:rsidRPr="00451508">
        <w:rPr>
          <w:rFonts w:ascii="Times New Roman" w:eastAsia="Times New Roman" w:hAnsi="Times New Roman" w:cs="Times New Roman"/>
          <w:sz w:val="28"/>
          <w:szCs w:val="28"/>
          <w:lang w:val="es-BO"/>
        </w:rPr>
        <w:t>Tập trung các thành viên xây dựng hệ thống câu hỏi trực tuyến, bài giảng trực tuyến, khai thác hiệu quả tài liệu giảng dạy trên hệ thống thông tin điện tử và các trang mạng.</w:t>
      </w:r>
    </w:p>
    <w:p w:rsidR="00CE6E55" w:rsidRPr="00451508" w:rsidRDefault="00CE6E55" w:rsidP="00CE6E55">
      <w:pPr>
        <w:shd w:val="clear" w:color="auto" w:fill="FFFFFF"/>
        <w:spacing w:before="120"/>
        <w:ind w:firstLine="567"/>
        <w:jc w:val="both"/>
        <w:rPr>
          <w:rFonts w:ascii="Helvetica" w:eastAsia="Times New Roman" w:hAnsi="Helvetica" w:cs="Helvetica"/>
          <w:sz w:val="21"/>
          <w:szCs w:val="21"/>
        </w:rPr>
      </w:pPr>
      <w:r w:rsidRPr="00451508">
        <w:rPr>
          <w:rFonts w:ascii="Times New Roman" w:eastAsia="Times New Roman" w:hAnsi="Times New Roman" w:cs="Times New Roman"/>
          <w:sz w:val="28"/>
          <w:szCs w:val="28"/>
          <w:lang w:val="es-BO"/>
        </w:rPr>
        <w:t>Kiểm tra, giám sát, đôn đốc, nhắc nhở, động viên các giáo viên tích cực đổi mới, ứng dụng CNTT, chuyển đổi số mang lại hiệu quả giáo dục cao góp phần nâng cao chất lượng giáo dục.</w:t>
      </w:r>
    </w:p>
    <w:p w:rsidR="00CE6E55" w:rsidRPr="00451508" w:rsidRDefault="00CE6E55" w:rsidP="00CE6E55">
      <w:pPr>
        <w:shd w:val="clear" w:color="auto" w:fill="FFFFFF"/>
        <w:spacing w:before="120"/>
        <w:ind w:firstLine="567"/>
        <w:jc w:val="both"/>
        <w:rPr>
          <w:rFonts w:ascii="Helvetica" w:eastAsia="Times New Roman" w:hAnsi="Helvetica" w:cs="Helvetica"/>
          <w:i/>
          <w:sz w:val="21"/>
          <w:szCs w:val="21"/>
        </w:rPr>
      </w:pPr>
      <w:r w:rsidRPr="00451508">
        <w:rPr>
          <w:rFonts w:ascii="Times New Roman" w:eastAsia="Times New Roman" w:hAnsi="Times New Roman" w:cs="Times New Roman"/>
          <w:b/>
          <w:bCs/>
          <w:i/>
          <w:sz w:val="28"/>
          <w:szCs w:val="28"/>
          <w:lang w:val="es-BO"/>
        </w:rPr>
        <w:t>3. Giáo viên, nhân viên.</w:t>
      </w:r>
    </w:p>
    <w:p w:rsidR="00CE6E55" w:rsidRPr="00451508" w:rsidRDefault="00CE6E55" w:rsidP="00CE6E55">
      <w:pPr>
        <w:shd w:val="clear" w:color="auto" w:fill="FFFFFF"/>
        <w:spacing w:before="120"/>
        <w:ind w:firstLine="567"/>
        <w:jc w:val="both"/>
        <w:rPr>
          <w:rFonts w:ascii="Helvetica" w:eastAsia="Times New Roman" w:hAnsi="Helvetica" w:cs="Helvetica"/>
          <w:sz w:val="21"/>
          <w:szCs w:val="21"/>
        </w:rPr>
      </w:pPr>
      <w:r w:rsidRPr="00451508">
        <w:rPr>
          <w:rFonts w:ascii="Times New Roman" w:eastAsia="Times New Roman" w:hAnsi="Times New Roman" w:cs="Times New Roman"/>
          <w:sz w:val="28"/>
          <w:szCs w:val="28"/>
          <w:lang w:val="es-BO"/>
        </w:rPr>
        <w:t xml:space="preserve">Thực hiện nghiêm túc ứng dụng CNTT trong giảng dạy. Giáo viên, nhân viên sử dụng </w:t>
      </w:r>
      <w:r w:rsidR="00BA1FF7" w:rsidRPr="00451508">
        <w:rPr>
          <w:rFonts w:ascii="Times New Roman" w:eastAsia="Times New Roman" w:hAnsi="Times New Roman" w:cs="Times New Roman"/>
          <w:sz w:val="28"/>
          <w:szCs w:val="28"/>
          <w:lang w:val="es-BO"/>
        </w:rPr>
        <w:t>thành thạo</w:t>
      </w:r>
      <w:r w:rsidRPr="00451508">
        <w:rPr>
          <w:rFonts w:ascii="Times New Roman" w:eastAsia="Times New Roman" w:hAnsi="Times New Roman" w:cs="Times New Roman"/>
          <w:sz w:val="28"/>
          <w:szCs w:val="28"/>
          <w:lang w:val="es-BO"/>
        </w:rPr>
        <w:t xml:space="preserve"> </w:t>
      </w:r>
      <w:r w:rsidR="00BA1FF7" w:rsidRPr="00451508">
        <w:rPr>
          <w:rFonts w:ascii="Times New Roman" w:eastAsia="Times New Roman" w:hAnsi="Times New Roman" w:cs="Times New Roman"/>
          <w:sz w:val="28"/>
          <w:szCs w:val="28"/>
          <w:lang w:val="es-BO"/>
        </w:rPr>
        <w:t>e</w:t>
      </w:r>
      <w:r w:rsidRPr="00451508">
        <w:rPr>
          <w:rFonts w:ascii="Times New Roman" w:eastAsia="Times New Roman" w:hAnsi="Times New Roman" w:cs="Times New Roman"/>
          <w:sz w:val="28"/>
          <w:szCs w:val="28"/>
          <w:lang w:val="es-BO"/>
        </w:rPr>
        <w:t>mail, zalo, web…; tăng cường học hỏi kinh nghiệm để sử dụng các phần mềm thiết kế bài giảng điện tử, elearning, học liệu số, hệ thống câu hỏi, bài tập, bài giảng trực tuyến …</w:t>
      </w:r>
    </w:p>
    <w:p w:rsidR="00CE6E55" w:rsidRPr="00451508" w:rsidRDefault="00CE6E55" w:rsidP="00CE6E55">
      <w:pPr>
        <w:shd w:val="clear" w:color="auto" w:fill="FFFFFF"/>
        <w:spacing w:before="120"/>
        <w:ind w:firstLine="567"/>
        <w:jc w:val="both"/>
        <w:rPr>
          <w:rFonts w:ascii="Helvetica" w:eastAsia="Times New Roman" w:hAnsi="Helvetica" w:cs="Helvetica"/>
          <w:sz w:val="21"/>
          <w:szCs w:val="21"/>
        </w:rPr>
      </w:pPr>
      <w:r w:rsidRPr="00451508">
        <w:rPr>
          <w:rFonts w:ascii="Times New Roman" w:eastAsia="Times New Roman" w:hAnsi="Times New Roman" w:cs="Times New Roman"/>
          <w:sz w:val="28"/>
          <w:szCs w:val="28"/>
          <w:lang w:val="es-BO"/>
        </w:rPr>
        <w:t>Tích cực thảo luận trong tổ, nhóm chuyên môn, tự học để có giải pháp ứng dụng hiệu quả CNTT vào các hoạt động giảng dạy và giáo dục.</w:t>
      </w:r>
    </w:p>
    <w:p w:rsidR="00CE6E55" w:rsidRPr="00451508" w:rsidRDefault="00CE6E55" w:rsidP="00CE6E55">
      <w:pPr>
        <w:shd w:val="clear" w:color="auto" w:fill="FFFFFF"/>
        <w:spacing w:before="120"/>
        <w:ind w:firstLine="567"/>
        <w:jc w:val="both"/>
        <w:rPr>
          <w:rFonts w:ascii="Helvetica" w:eastAsia="Times New Roman" w:hAnsi="Helvetica" w:cs="Helvetica"/>
          <w:sz w:val="21"/>
          <w:szCs w:val="21"/>
        </w:rPr>
      </w:pPr>
      <w:r w:rsidRPr="00451508">
        <w:rPr>
          <w:rFonts w:ascii="Times New Roman" w:eastAsia="Times New Roman" w:hAnsi="Times New Roman" w:cs="Times New Roman"/>
          <w:sz w:val="28"/>
          <w:szCs w:val="28"/>
          <w:lang w:val="es-BO"/>
        </w:rPr>
        <w:lastRenderedPageBreak/>
        <w:t>Khai thác, sử dụng có hiệu quả các phần mềm dạy học, hệ thống quản lý văn bản theo quy định.</w:t>
      </w:r>
    </w:p>
    <w:p w:rsidR="00B81B56" w:rsidRPr="00451508" w:rsidRDefault="006820BC" w:rsidP="001D0E2F">
      <w:pPr>
        <w:pStyle w:val="Vnbnnidung0"/>
        <w:shd w:val="clear" w:color="auto" w:fill="auto"/>
        <w:spacing w:before="120" w:after="0" w:line="276" w:lineRule="auto"/>
        <w:ind w:firstLine="740"/>
        <w:jc w:val="both"/>
        <w:rPr>
          <w:rFonts w:ascii="Times New Roman" w:hAnsi="Times New Roman"/>
          <w:i/>
          <w:color w:val="000000" w:themeColor="text1"/>
          <w:spacing w:val="-6"/>
          <w:sz w:val="28"/>
          <w:szCs w:val="28"/>
        </w:rPr>
      </w:pPr>
      <w:r w:rsidRPr="00451508">
        <w:rPr>
          <w:rFonts w:ascii="Times New Roman" w:hAnsi="Times New Roman"/>
          <w:i/>
          <w:color w:val="000000" w:themeColor="text1"/>
          <w:spacing w:val="-6"/>
          <w:sz w:val="28"/>
          <w:szCs w:val="28"/>
        </w:rPr>
        <w:t xml:space="preserve">Trên đây là Kế hoạch </w:t>
      </w:r>
      <w:r w:rsidR="00BA1FF7" w:rsidRPr="00451508">
        <w:rPr>
          <w:rFonts w:ascii="Times New Roman" w:hAnsi="Times New Roman"/>
          <w:i/>
          <w:spacing w:val="-2"/>
          <w:sz w:val="28"/>
          <w:szCs w:val="28"/>
        </w:rPr>
        <w:t>ứng dụng công nghệ thông tin</w:t>
      </w:r>
      <w:r w:rsidR="00BA1FF7" w:rsidRPr="00451508">
        <w:rPr>
          <w:rFonts w:ascii="Times New Roman" w:hAnsi="Times New Roman"/>
          <w:bCs/>
          <w:i/>
          <w:sz w:val="28"/>
          <w:szCs w:val="28"/>
        </w:rPr>
        <w:t xml:space="preserve"> và</w:t>
      </w:r>
      <w:r w:rsidR="00BA1FF7" w:rsidRPr="00451508">
        <w:rPr>
          <w:rFonts w:ascii="Times New Roman" w:hAnsi="Times New Roman"/>
          <w:bCs/>
          <w:sz w:val="28"/>
          <w:szCs w:val="28"/>
        </w:rPr>
        <w:t xml:space="preserve"> </w:t>
      </w:r>
      <w:r w:rsidRPr="00451508">
        <w:rPr>
          <w:rFonts w:ascii="Times New Roman" w:hAnsi="Times New Roman"/>
          <w:i/>
          <w:color w:val="000000" w:themeColor="text1"/>
          <w:spacing w:val="-6"/>
          <w:sz w:val="28"/>
          <w:szCs w:val="28"/>
        </w:rPr>
        <w:t xml:space="preserve">chuyển đổi số </w:t>
      </w:r>
      <w:r w:rsidR="0019628B" w:rsidRPr="00451508">
        <w:rPr>
          <w:rFonts w:ascii="Times New Roman" w:hAnsi="Times New Roman"/>
          <w:i/>
          <w:color w:val="000000" w:themeColor="text1"/>
          <w:spacing w:val="-6"/>
          <w:sz w:val="28"/>
          <w:szCs w:val="28"/>
        </w:rPr>
        <w:t>năm học 2023-2024 của trường Tiểu học Xuân Ngọc</w:t>
      </w:r>
      <w:r w:rsidRPr="00451508">
        <w:rPr>
          <w:rFonts w:ascii="Times New Roman" w:hAnsi="Times New Roman"/>
          <w:i/>
          <w:color w:val="000000" w:themeColor="text1"/>
          <w:spacing w:val="-6"/>
          <w:sz w:val="28"/>
          <w:szCs w:val="28"/>
        </w:rPr>
        <w:t>, yêu cấu các tập thể, cá nhân có liên quan nghiêm túc thực hiện.</w:t>
      </w:r>
    </w:p>
    <w:p w:rsidR="00FC6D89" w:rsidRPr="00451508" w:rsidRDefault="00FC6D89" w:rsidP="00FC6D89">
      <w:pPr>
        <w:pStyle w:val="Vnbnnidung0"/>
        <w:shd w:val="clear" w:color="auto" w:fill="auto"/>
        <w:spacing w:after="0" w:line="288" w:lineRule="auto"/>
        <w:ind w:firstLine="740"/>
        <w:jc w:val="both"/>
        <w:rPr>
          <w:rFonts w:ascii="Times New Roman" w:hAnsi="Times New Roman"/>
          <w:i/>
          <w:color w:val="000000" w:themeColor="text1"/>
          <w:spacing w:val="-6"/>
          <w:sz w:val="28"/>
          <w:szCs w:val="28"/>
        </w:rPr>
      </w:pPr>
    </w:p>
    <w:tbl>
      <w:tblPr>
        <w:tblW w:w="9790" w:type="dxa"/>
        <w:tblLook w:val="04A0" w:firstRow="1" w:lastRow="0" w:firstColumn="1" w:lastColumn="0" w:noHBand="0" w:noVBand="1"/>
      </w:tblPr>
      <w:tblGrid>
        <w:gridCol w:w="5070"/>
        <w:gridCol w:w="4720"/>
      </w:tblGrid>
      <w:tr w:rsidR="00B81B56">
        <w:tc>
          <w:tcPr>
            <w:tcW w:w="5070" w:type="dxa"/>
            <w:shd w:val="clear" w:color="auto" w:fill="auto"/>
          </w:tcPr>
          <w:p w:rsidR="00B81B56" w:rsidRPr="00451508" w:rsidRDefault="006820BC" w:rsidP="0019628B">
            <w:pPr>
              <w:pStyle w:val="NormalWeb"/>
              <w:spacing w:before="120" w:beforeAutospacing="0" w:after="0" w:afterAutospacing="0"/>
              <w:jc w:val="both"/>
              <w:rPr>
                <w:color w:val="000000"/>
                <w:sz w:val="26"/>
                <w:szCs w:val="28"/>
              </w:rPr>
            </w:pPr>
            <w:r w:rsidRPr="00451508">
              <w:rPr>
                <w:rStyle w:val="Strong"/>
                <w:color w:val="000000"/>
                <w:sz w:val="26"/>
                <w:szCs w:val="28"/>
              </w:rPr>
              <w:t xml:space="preserve">  </w:t>
            </w:r>
            <w:r w:rsidRPr="00451508">
              <w:rPr>
                <w:rStyle w:val="Emphasis"/>
                <w:b/>
                <w:bCs/>
                <w:color w:val="000000"/>
                <w:sz w:val="26"/>
                <w:szCs w:val="28"/>
              </w:rPr>
              <w:t>Nơi nhận:</w:t>
            </w:r>
            <w:r w:rsidRPr="00451508">
              <w:rPr>
                <w:rStyle w:val="Emphasis"/>
                <w:b/>
                <w:bCs/>
                <w:color w:val="000000"/>
                <w:sz w:val="26"/>
                <w:szCs w:val="28"/>
              </w:rPr>
              <w:tab/>
            </w:r>
            <w:r w:rsidRPr="00451508">
              <w:rPr>
                <w:rStyle w:val="Emphasis"/>
                <w:b/>
                <w:bCs/>
                <w:color w:val="000000"/>
                <w:sz w:val="26"/>
                <w:szCs w:val="28"/>
              </w:rPr>
              <w:tab/>
            </w:r>
            <w:r w:rsidRPr="00451508">
              <w:rPr>
                <w:rStyle w:val="Emphasis"/>
                <w:b/>
                <w:bCs/>
                <w:color w:val="000000"/>
                <w:sz w:val="26"/>
                <w:szCs w:val="28"/>
              </w:rPr>
              <w:tab/>
            </w:r>
            <w:r w:rsidRPr="00451508">
              <w:rPr>
                <w:rStyle w:val="Emphasis"/>
                <w:b/>
                <w:bCs/>
                <w:color w:val="000000"/>
                <w:sz w:val="26"/>
                <w:szCs w:val="28"/>
              </w:rPr>
              <w:tab/>
            </w:r>
            <w:r w:rsidRPr="00451508">
              <w:rPr>
                <w:rStyle w:val="Emphasis"/>
                <w:b/>
                <w:bCs/>
                <w:color w:val="000000"/>
                <w:sz w:val="26"/>
                <w:szCs w:val="28"/>
              </w:rPr>
              <w:tab/>
            </w:r>
            <w:r w:rsidRPr="00451508">
              <w:rPr>
                <w:color w:val="000000"/>
                <w:sz w:val="22"/>
                <w:szCs w:val="22"/>
              </w:rPr>
              <w:t>-</w:t>
            </w:r>
            <w:r w:rsidR="0019628B" w:rsidRPr="00451508">
              <w:rPr>
                <w:color w:val="000000"/>
                <w:sz w:val="22"/>
                <w:szCs w:val="22"/>
              </w:rPr>
              <w:t xml:space="preserve">  </w:t>
            </w:r>
            <w:r w:rsidRPr="00451508">
              <w:rPr>
                <w:color w:val="000000"/>
                <w:sz w:val="22"/>
                <w:szCs w:val="22"/>
              </w:rPr>
              <w:t xml:space="preserve"> </w:t>
            </w:r>
            <w:r w:rsidR="0019628B" w:rsidRPr="00451508">
              <w:rPr>
                <w:color w:val="000000"/>
                <w:sz w:val="22"/>
                <w:szCs w:val="22"/>
              </w:rPr>
              <w:t xml:space="preserve">     - </w:t>
            </w:r>
            <w:r w:rsidRPr="00451508">
              <w:rPr>
                <w:color w:val="000000"/>
                <w:sz w:val="22"/>
                <w:szCs w:val="22"/>
              </w:rPr>
              <w:t>Phòng GD&amp;ĐT (b/c);</w:t>
            </w:r>
          </w:p>
          <w:p w:rsidR="00B81B56" w:rsidRPr="00451508" w:rsidRDefault="0019628B">
            <w:pPr>
              <w:pStyle w:val="NormalWeb"/>
              <w:spacing w:before="0" w:beforeAutospacing="0" w:after="0" w:afterAutospacing="0"/>
              <w:jc w:val="both"/>
              <w:rPr>
                <w:color w:val="000000"/>
                <w:sz w:val="22"/>
              </w:rPr>
            </w:pPr>
            <w:r w:rsidRPr="00451508">
              <w:rPr>
                <w:color w:val="000000"/>
                <w:sz w:val="22"/>
                <w:szCs w:val="22"/>
              </w:rPr>
              <w:t xml:space="preserve">- </w:t>
            </w:r>
            <w:r w:rsidR="006820BC" w:rsidRPr="00451508">
              <w:rPr>
                <w:color w:val="000000"/>
                <w:sz w:val="22"/>
                <w:szCs w:val="22"/>
              </w:rPr>
              <w:t>Các tổ (t/h);</w:t>
            </w:r>
          </w:p>
          <w:p w:rsidR="00B81B56" w:rsidRPr="00451508" w:rsidRDefault="006820BC" w:rsidP="0019628B">
            <w:pPr>
              <w:pStyle w:val="NormalWeb"/>
              <w:spacing w:before="0" w:beforeAutospacing="0" w:after="0" w:afterAutospacing="0"/>
              <w:jc w:val="both"/>
              <w:rPr>
                <w:color w:val="000000"/>
                <w:sz w:val="28"/>
                <w:szCs w:val="28"/>
              </w:rPr>
            </w:pPr>
            <w:r w:rsidRPr="00451508">
              <w:rPr>
                <w:color w:val="000000"/>
                <w:sz w:val="22"/>
                <w:szCs w:val="22"/>
              </w:rPr>
              <w:t xml:space="preserve"> </w:t>
            </w:r>
            <w:r w:rsidR="0019628B" w:rsidRPr="00451508">
              <w:rPr>
                <w:color w:val="000000"/>
                <w:sz w:val="22"/>
                <w:szCs w:val="22"/>
              </w:rPr>
              <w:t>-</w:t>
            </w:r>
            <w:r w:rsidRPr="00451508">
              <w:rPr>
                <w:sz w:val="22"/>
                <w:szCs w:val="22"/>
              </w:rPr>
              <w:t>Lưu:VT.</w:t>
            </w:r>
            <w:r w:rsidRPr="00451508">
              <w:rPr>
                <w:b/>
                <w:bCs/>
                <w:sz w:val="22"/>
                <w:szCs w:val="22"/>
              </w:rPr>
              <w:br/>
            </w:r>
          </w:p>
        </w:tc>
        <w:tc>
          <w:tcPr>
            <w:tcW w:w="4720" w:type="dxa"/>
            <w:shd w:val="clear" w:color="auto" w:fill="auto"/>
          </w:tcPr>
          <w:p w:rsidR="00B81B56" w:rsidRPr="00451508" w:rsidRDefault="006820BC">
            <w:pPr>
              <w:pStyle w:val="NormalWeb"/>
              <w:spacing w:before="120" w:beforeAutospacing="0" w:after="0" w:afterAutospacing="0"/>
              <w:jc w:val="center"/>
              <w:rPr>
                <w:rStyle w:val="Strong"/>
                <w:color w:val="000000"/>
                <w:sz w:val="26"/>
                <w:szCs w:val="28"/>
              </w:rPr>
            </w:pPr>
            <w:r w:rsidRPr="00451508">
              <w:rPr>
                <w:rStyle w:val="Strong"/>
                <w:color w:val="000000"/>
                <w:sz w:val="26"/>
                <w:szCs w:val="28"/>
              </w:rPr>
              <w:t>HIỆU TRƯỞNG</w:t>
            </w:r>
          </w:p>
          <w:p w:rsidR="00B81B56" w:rsidRPr="00451508" w:rsidRDefault="00B81B56">
            <w:pPr>
              <w:pStyle w:val="NormalWeb"/>
              <w:spacing w:before="120" w:beforeAutospacing="0" w:after="0" w:afterAutospacing="0"/>
              <w:jc w:val="center"/>
              <w:rPr>
                <w:rStyle w:val="Strong"/>
                <w:color w:val="000000"/>
                <w:sz w:val="26"/>
                <w:szCs w:val="28"/>
              </w:rPr>
            </w:pPr>
          </w:p>
          <w:p w:rsidR="00B81B56" w:rsidRPr="00451508" w:rsidRDefault="00B81B56">
            <w:pPr>
              <w:pStyle w:val="NormalWeb"/>
              <w:spacing w:before="120" w:beforeAutospacing="0" w:after="0" w:afterAutospacing="0"/>
              <w:jc w:val="center"/>
              <w:rPr>
                <w:rStyle w:val="Strong"/>
                <w:sz w:val="26"/>
                <w:szCs w:val="28"/>
              </w:rPr>
            </w:pPr>
          </w:p>
          <w:p w:rsidR="00B81B56" w:rsidRPr="00451508" w:rsidRDefault="00B81B56">
            <w:pPr>
              <w:pStyle w:val="NormalWeb"/>
              <w:spacing w:before="120" w:beforeAutospacing="0" w:after="0" w:afterAutospacing="0"/>
              <w:jc w:val="center"/>
              <w:rPr>
                <w:rStyle w:val="Strong"/>
                <w:sz w:val="26"/>
                <w:szCs w:val="28"/>
              </w:rPr>
            </w:pPr>
          </w:p>
          <w:p w:rsidR="00B81B56" w:rsidRPr="00451508" w:rsidRDefault="00B81B56">
            <w:pPr>
              <w:pStyle w:val="NormalWeb"/>
              <w:spacing w:before="120" w:beforeAutospacing="0" w:after="0" w:afterAutospacing="0"/>
              <w:jc w:val="center"/>
              <w:rPr>
                <w:rStyle w:val="Strong"/>
                <w:sz w:val="6"/>
                <w:szCs w:val="28"/>
              </w:rPr>
            </w:pPr>
          </w:p>
          <w:p w:rsidR="00B81B56" w:rsidRDefault="0019628B">
            <w:pPr>
              <w:pStyle w:val="NormalWeb"/>
              <w:spacing w:before="120" w:beforeAutospacing="0" w:after="0" w:afterAutospacing="0"/>
              <w:jc w:val="center"/>
              <w:rPr>
                <w:rStyle w:val="Strong"/>
                <w:sz w:val="28"/>
                <w:szCs w:val="28"/>
              </w:rPr>
            </w:pPr>
            <w:r w:rsidRPr="00451508">
              <w:rPr>
                <w:rStyle w:val="Strong"/>
                <w:sz w:val="26"/>
                <w:szCs w:val="28"/>
              </w:rPr>
              <w:t>Trần Thị Kim Huế</w:t>
            </w:r>
          </w:p>
        </w:tc>
      </w:tr>
    </w:tbl>
    <w:p w:rsidR="00B81B56" w:rsidRDefault="00B81B56">
      <w:pPr>
        <w:pStyle w:val="Vnbnnidung0"/>
        <w:shd w:val="clear" w:color="auto" w:fill="auto"/>
        <w:spacing w:after="120" w:line="298" w:lineRule="auto"/>
        <w:ind w:firstLine="740"/>
        <w:jc w:val="both"/>
        <w:rPr>
          <w:rFonts w:ascii="Times New Roman" w:hAnsi="Times New Roman"/>
          <w:color w:val="auto"/>
          <w:spacing w:val="-6"/>
          <w:sz w:val="28"/>
          <w:szCs w:val="28"/>
        </w:rPr>
      </w:pPr>
    </w:p>
    <w:p w:rsidR="00B81B56" w:rsidRDefault="00B81B56">
      <w:pPr>
        <w:pStyle w:val="NormalWeb"/>
        <w:shd w:val="clear" w:color="auto" w:fill="FFFFFF"/>
        <w:spacing w:before="0" w:beforeAutospacing="0" w:after="0" w:afterAutospacing="0" w:line="360" w:lineRule="auto"/>
        <w:ind w:firstLine="720"/>
        <w:jc w:val="both"/>
        <w:textAlignment w:val="baseline"/>
        <w:rPr>
          <w:sz w:val="28"/>
          <w:szCs w:val="28"/>
          <w:shd w:val="clear" w:color="auto" w:fill="FFFFFF"/>
        </w:rPr>
      </w:pPr>
    </w:p>
    <w:p w:rsidR="00B81B56" w:rsidRDefault="00B81B56">
      <w:pPr>
        <w:shd w:val="clear" w:color="auto" w:fill="FFFFFF"/>
        <w:spacing w:line="360" w:lineRule="auto"/>
        <w:textAlignment w:val="baseline"/>
        <w:rPr>
          <w:rFonts w:ascii="Helvetica" w:hAnsi="Helvetica"/>
          <w:i/>
          <w:iCs/>
          <w:sz w:val="17"/>
          <w:szCs w:val="17"/>
        </w:rPr>
      </w:pPr>
    </w:p>
    <w:sectPr w:rsidR="00B81B56" w:rsidSect="00FC6D89">
      <w:headerReference w:type="default" r:id="rId14"/>
      <w:footerReference w:type="default" r:id="rId15"/>
      <w:pgSz w:w="11909" w:h="16834" w:code="9"/>
      <w:pgMar w:top="1021" w:right="907" w:bottom="1021" w:left="1644" w:header="539"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76B" w:rsidRDefault="000F776B">
      <w:pPr>
        <w:spacing w:line="240" w:lineRule="auto"/>
      </w:pPr>
      <w:r>
        <w:separator/>
      </w:r>
    </w:p>
  </w:endnote>
  <w:endnote w:type="continuationSeparator" w:id="0">
    <w:p w:rsidR="000F776B" w:rsidRDefault="000F77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B56" w:rsidRDefault="00B81B56">
    <w:pPr>
      <w:pStyle w:val="Footer"/>
      <w:jc w:val="right"/>
    </w:pPr>
  </w:p>
  <w:p w:rsidR="00B81B56" w:rsidRDefault="00B81B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76B" w:rsidRDefault="000F776B">
      <w:r>
        <w:separator/>
      </w:r>
    </w:p>
  </w:footnote>
  <w:footnote w:type="continuationSeparator" w:id="0">
    <w:p w:rsidR="000F776B" w:rsidRDefault="000F77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743516"/>
      <w:docPartObj>
        <w:docPartGallery w:val="AutoText"/>
      </w:docPartObj>
    </w:sdtPr>
    <w:sdtEndPr/>
    <w:sdtContent>
      <w:p w:rsidR="00B81B56" w:rsidRDefault="006820BC">
        <w:pPr>
          <w:pStyle w:val="Header"/>
          <w:jc w:val="center"/>
        </w:pPr>
        <w:r>
          <w:fldChar w:fldCharType="begin"/>
        </w:r>
        <w:r>
          <w:instrText xml:space="preserve"> PAGE   \* MERGEFORMAT </w:instrText>
        </w:r>
        <w:r>
          <w:fldChar w:fldCharType="separate"/>
        </w:r>
        <w:r w:rsidR="007D0D3C">
          <w:rPr>
            <w:noProof/>
          </w:rPr>
          <w:t>1</w:t>
        </w:r>
        <w:r>
          <w:fldChar w:fldCharType="end"/>
        </w:r>
      </w:p>
    </w:sdtContent>
  </w:sdt>
  <w:p w:rsidR="00B81B56" w:rsidRDefault="00B81B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21850"/>
    <w:multiLevelType w:val="multilevel"/>
    <w:tmpl w:val="C4D4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097"/>
    <w:rsid w:val="00003933"/>
    <w:rsid w:val="000170C0"/>
    <w:rsid w:val="00020253"/>
    <w:rsid w:val="000613B9"/>
    <w:rsid w:val="000621ED"/>
    <w:rsid w:val="00065DDC"/>
    <w:rsid w:val="00072CF3"/>
    <w:rsid w:val="00073537"/>
    <w:rsid w:val="00073DD3"/>
    <w:rsid w:val="00074E96"/>
    <w:rsid w:val="000815D1"/>
    <w:rsid w:val="000A1CA0"/>
    <w:rsid w:val="000A76F7"/>
    <w:rsid w:val="000C727B"/>
    <w:rsid w:val="000D0715"/>
    <w:rsid w:val="000D1F09"/>
    <w:rsid w:val="000E381C"/>
    <w:rsid w:val="000F776B"/>
    <w:rsid w:val="000F7E57"/>
    <w:rsid w:val="00120514"/>
    <w:rsid w:val="00126CF5"/>
    <w:rsid w:val="001520D6"/>
    <w:rsid w:val="00167069"/>
    <w:rsid w:val="00170008"/>
    <w:rsid w:val="00187935"/>
    <w:rsid w:val="001919D7"/>
    <w:rsid w:val="0019628B"/>
    <w:rsid w:val="001A2F4E"/>
    <w:rsid w:val="001A39BD"/>
    <w:rsid w:val="001B6209"/>
    <w:rsid w:val="001D0E2F"/>
    <w:rsid w:val="001D5F24"/>
    <w:rsid w:val="001D739C"/>
    <w:rsid w:val="001E1EDA"/>
    <w:rsid w:val="0020526D"/>
    <w:rsid w:val="002350F0"/>
    <w:rsid w:val="00263FD6"/>
    <w:rsid w:val="002650E0"/>
    <w:rsid w:val="00280E23"/>
    <w:rsid w:val="002A6913"/>
    <w:rsid w:val="002B13AB"/>
    <w:rsid w:val="002B4CD6"/>
    <w:rsid w:val="002B6CF6"/>
    <w:rsid w:val="003147EB"/>
    <w:rsid w:val="00326309"/>
    <w:rsid w:val="003357CE"/>
    <w:rsid w:val="00346FCD"/>
    <w:rsid w:val="003B2D4E"/>
    <w:rsid w:val="003E26A8"/>
    <w:rsid w:val="003F018C"/>
    <w:rsid w:val="004076CD"/>
    <w:rsid w:val="00427C49"/>
    <w:rsid w:val="00451508"/>
    <w:rsid w:val="00455E4B"/>
    <w:rsid w:val="004715D8"/>
    <w:rsid w:val="00472A2E"/>
    <w:rsid w:val="00474BA1"/>
    <w:rsid w:val="00477D92"/>
    <w:rsid w:val="004803A3"/>
    <w:rsid w:val="00480C9C"/>
    <w:rsid w:val="004E1CEF"/>
    <w:rsid w:val="004E3EED"/>
    <w:rsid w:val="004F0698"/>
    <w:rsid w:val="004F7FEA"/>
    <w:rsid w:val="0050055C"/>
    <w:rsid w:val="00506383"/>
    <w:rsid w:val="00514984"/>
    <w:rsid w:val="0053041B"/>
    <w:rsid w:val="006106C8"/>
    <w:rsid w:val="00613093"/>
    <w:rsid w:val="00627342"/>
    <w:rsid w:val="00636D16"/>
    <w:rsid w:val="00637263"/>
    <w:rsid w:val="00640FFF"/>
    <w:rsid w:val="00644282"/>
    <w:rsid w:val="00652AC3"/>
    <w:rsid w:val="006627A5"/>
    <w:rsid w:val="006704A4"/>
    <w:rsid w:val="00672837"/>
    <w:rsid w:val="00676539"/>
    <w:rsid w:val="006820BC"/>
    <w:rsid w:val="006D29C0"/>
    <w:rsid w:val="006D55D3"/>
    <w:rsid w:val="006D71A4"/>
    <w:rsid w:val="006E20F5"/>
    <w:rsid w:val="006E23D7"/>
    <w:rsid w:val="006E2BF0"/>
    <w:rsid w:val="006F017C"/>
    <w:rsid w:val="006F1AE5"/>
    <w:rsid w:val="006F55A9"/>
    <w:rsid w:val="007021B0"/>
    <w:rsid w:val="00706F22"/>
    <w:rsid w:val="007070AF"/>
    <w:rsid w:val="007163C1"/>
    <w:rsid w:val="007667D7"/>
    <w:rsid w:val="007865EC"/>
    <w:rsid w:val="007979B6"/>
    <w:rsid w:val="007D0750"/>
    <w:rsid w:val="007D0D3C"/>
    <w:rsid w:val="007D2F8B"/>
    <w:rsid w:val="007D7732"/>
    <w:rsid w:val="007D7C45"/>
    <w:rsid w:val="00802C4B"/>
    <w:rsid w:val="00806069"/>
    <w:rsid w:val="00843CB8"/>
    <w:rsid w:val="008472FC"/>
    <w:rsid w:val="0085010B"/>
    <w:rsid w:val="00851A03"/>
    <w:rsid w:val="00875DA1"/>
    <w:rsid w:val="00876D9E"/>
    <w:rsid w:val="00884D07"/>
    <w:rsid w:val="00893EDD"/>
    <w:rsid w:val="008A5B6A"/>
    <w:rsid w:val="008B263B"/>
    <w:rsid w:val="008C78EE"/>
    <w:rsid w:val="008D1296"/>
    <w:rsid w:val="008E1A08"/>
    <w:rsid w:val="008E515F"/>
    <w:rsid w:val="008F3FCC"/>
    <w:rsid w:val="009121C5"/>
    <w:rsid w:val="0091785D"/>
    <w:rsid w:val="00932902"/>
    <w:rsid w:val="009472E9"/>
    <w:rsid w:val="00953E49"/>
    <w:rsid w:val="009670E6"/>
    <w:rsid w:val="009809EB"/>
    <w:rsid w:val="00994043"/>
    <w:rsid w:val="009A508D"/>
    <w:rsid w:val="009C4EE6"/>
    <w:rsid w:val="009F40BA"/>
    <w:rsid w:val="00A10A71"/>
    <w:rsid w:val="00A1186D"/>
    <w:rsid w:val="00A16895"/>
    <w:rsid w:val="00A454C2"/>
    <w:rsid w:val="00A45C89"/>
    <w:rsid w:val="00A46783"/>
    <w:rsid w:val="00A637C9"/>
    <w:rsid w:val="00A64C61"/>
    <w:rsid w:val="00AA6A5A"/>
    <w:rsid w:val="00AB400B"/>
    <w:rsid w:val="00AB4023"/>
    <w:rsid w:val="00AC2435"/>
    <w:rsid w:val="00AC6935"/>
    <w:rsid w:val="00AD29F7"/>
    <w:rsid w:val="00AD598A"/>
    <w:rsid w:val="00AF67B4"/>
    <w:rsid w:val="00B123EE"/>
    <w:rsid w:val="00B15721"/>
    <w:rsid w:val="00B21510"/>
    <w:rsid w:val="00B230BA"/>
    <w:rsid w:val="00B35210"/>
    <w:rsid w:val="00B81B56"/>
    <w:rsid w:val="00B86487"/>
    <w:rsid w:val="00B9362D"/>
    <w:rsid w:val="00B940CC"/>
    <w:rsid w:val="00BA1FF7"/>
    <w:rsid w:val="00BB3726"/>
    <w:rsid w:val="00BD686B"/>
    <w:rsid w:val="00BF2D99"/>
    <w:rsid w:val="00C038D5"/>
    <w:rsid w:val="00C319FD"/>
    <w:rsid w:val="00C85D97"/>
    <w:rsid w:val="00C92B7F"/>
    <w:rsid w:val="00CA6F52"/>
    <w:rsid w:val="00CB2273"/>
    <w:rsid w:val="00CB70B7"/>
    <w:rsid w:val="00CC0E06"/>
    <w:rsid w:val="00CC1F49"/>
    <w:rsid w:val="00CC4EE8"/>
    <w:rsid w:val="00CD4836"/>
    <w:rsid w:val="00CD6716"/>
    <w:rsid w:val="00CE6E55"/>
    <w:rsid w:val="00CF294A"/>
    <w:rsid w:val="00CF424B"/>
    <w:rsid w:val="00D10AF3"/>
    <w:rsid w:val="00D20097"/>
    <w:rsid w:val="00D248E5"/>
    <w:rsid w:val="00D45350"/>
    <w:rsid w:val="00D57EF6"/>
    <w:rsid w:val="00D94A38"/>
    <w:rsid w:val="00DC317C"/>
    <w:rsid w:val="00DC7121"/>
    <w:rsid w:val="00E0385C"/>
    <w:rsid w:val="00E059BE"/>
    <w:rsid w:val="00E11BC8"/>
    <w:rsid w:val="00E316C0"/>
    <w:rsid w:val="00E31F00"/>
    <w:rsid w:val="00E4691D"/>
    <w:rsid w:val="00E60C91"/>
    <w:rsid w:val="00E645D4"/>
    <w:rsid w:val="00E74D37"/>
    <w:rsid w:val="00E84436"/>
    <w:rsid w:val="00E873C0"/>
    <w:rsid w:val="00E92285"/>
    <w:rsid w:val="00E92810"/>
    <w:rsid w:val="00E948D5"/>
    <w:rsid w:val="00E965ED"/>
    <w:rsid w:val="00EA5274"/>
    <w:rsid w:val="00ED3FE4"/>
    <w:rsid w:val="00F05CE6"/>
    <w:rsid w:val="00F215C2"/>
    <w:rsid w:val="00F31439"/>
    <w:rsid w:val="00F37BF7"/>
    <w:rsid w:val="00F40487"/>
    <w:rsid w:val="00F60EDF"/>
    <w:rsid w:val="00F70BEE"/>
    <w:rsid w:val="00F8036B"/>
    <w:rsid w:val="00F96AD8"/>
    <w:rsid w:val="00FA6EA4"/>
    <w:rsid w:val="00FB77AE"/>
    <w:rsid w:val="00FC2F82"/>
    <w:rsid w:val="00FC3123"/>
    <w:rsid w:val="00FC6D89"/>
    <w:rsid w:val="00FE2FC6"/>
    <w:rsid w:val="00FF43BF"/>
    <w:rsid w:val="00FF4E50"/>
    <w:rsid w:val="00FF5B23"/>
    <w:rsid w:val="3F7836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40E14C"/>
  <w15:docId w15:val="{795FFCA0-0FE1-4AF0-8494-21B3AE45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line="240" w:lineRule="auto"/>
    </w:pPr>
    <w:rPr>
      <w:rFonts w:cs="Times New Roman"/>
    </w:rPr>
  </w:style>
  <w:style w:type="paragraph" w:styleId="Header">
    <w:name w:val="header"/>
    <w:basedOn w:val="Normal"/>
    <w:link w:val="HeaderChar"/>
    <w:uiPriority w:val="99"/>
    <w:unhideWhenUsed/>
    <w:qFormat/>
    <w:pPr>
      <w:tabs>
        <w:tab w:val="center" w:pos="4680"/>
        <w:tab w:val="right" w:pos="9360"/>
      </w:tabs>
      <w:spacing w:line="240" w:lineRule="auto"/>
    </w:pPr>
    <w:rPr>
      <w:rFonts w:cs="Times New Roman"/>
    </w:rPr>
  </w:style>
  <w:style w:type="character" w:styleId="Hyperlink">
    <w:name w:val="Hyperlink"/>
    <w:basedOn w:val="DefaultParagraphFont"/>
    <w:unhideWhenUsed/>
    <w:qFormat/>
    <w:rPr>
      <w:color w:val="0000FF" w:themeColor="hyperlink"/>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after="60"/>
    </w:pPr>
    <w:rPr>
      <w:sz w:val="52"/>
      <w:szCs w:val="52"/>
    </w:rPr>
  </w:style>
  <w:style w:type="table" w:customStyle="1" w:styleId="Style11">
    <w:name w:val="_Style 11"/>
    <w:basedOn w:val="TableNormal"/>
    <w:qFormat/>
    <w:tblPr>
      <w:tblCellMar>
        <w:top w:w="100" w:type="dxa"/>
        <w:left w:w="100" w:type="dxa"/>
        <w:bottom w:w="100" w:type="dxa"/>
        <w:right w:w="100" w:type="dxa"/>
      </w:tblCellMar>
    </w:tblPr>
  </w:style>
  <w:style w:type="paragraph" w:styleId="ListParagraph">
    <w:name w:val="List Paragraph"/>
    <w:basedOn w:val="Normal"/>
    <w:uiPriority w:val="1"/>
    <w:qFormat/>
    <w:pPr>
      <w:ind w:left="720"/>
      <w:contextualSpacing/>
    </w:p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wp-caption-text">
    <w:name w:val="wp-caption-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Pr>
      <w:rFonts w:eastAsia="Times New Roman" w:cs="Times New Roman"/>
      <w:color w:val="141E26"/>
      <w:szCs w:val="26"/>
      <w:shd w:val="clear" w:color="auto" w:fill="FFFFFF"/>
    </w:rPr>
  </w:style>
  <w:style w:type="paragraph" w:customStyle="1" w:styleId="Vnbnnidung0">
    <w:name w:val="Văn bản nội dung"/>
    <w:basedOn w:val="Normal"/>
    <w:link w:val="Vnbnnidung"/>
    <w:qFormat/>
    <w:pPr>
      <w:widowControl w:val="0"/>
      <w:shd w:val="clear" w:color="auto" w:fill="FFFFFF"/>
      <w:spacing w:after="100" w:line="290" w:lineRule="auto"/>
      <w:ind w:firstLine="400"/>
    </w:pPr>
    <w:rPr>
      <w:rFonts w:eastAsia="Times New Roman" w:cs="Times New Roman"/>
      <w:color w:val="141E26"/>
      <w:sz w:val="20"/>
      <w:szCs w:val="2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0817">
      <w:bodyDiv w:val="1"/>
      <w:marLeft w:val="0"/>
      <w:marRight w:val="0"/>
      <w:marTop w:val="0"/>
      <w:marBottom w:val="0"/>
      <w:divBdr>
        <w:top w:val="none" w:sz="0" w:space="0" w:color="auto"/>
        <w:left w:val="none" w:sz="0" w:space="0" w:color="auto"/>
        <w:bottom w:val="none" w:sz="0" w:space="0" w:color="auto"/>
        <w:right w:val="none" w:sz="0" w:space="0" w:color="auto"/>
      </w:divBdr>
    </w:div>
    <w:div w:id="525027872">
      <w:bodyDiv w:val="1"/>
      <w:marLeft w:val="0"/>
      <w:marRight w:val="0"/>
      <w:marTop w:val="0"/>
      <w:marBottom w:val="0"/>
      <w:divBdr>
        <w:top w:val="none" w:sz="0" w:space="0" w:color="auto"/>
        <w:left w:val="none" w:sz="0" w:space="0" w:color="auto"/>
        <w:bottom w:val="none" w:sz="0" w:space="0" w:color="auto"/>
        <w:right w:val="none" w:sz="0" w:space="0" w:color="auto"/>
      </w:divBdr>
    </w:div>
    <w:div w:id="942152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dtnd.vnptioffice.vn/qlvbdh_ndh/main?lang=vi"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thxuanngoc.namdinh.edu.v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giaoduc.v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taphuan.csdl.edu.vn/" TargetMode="External"/><Relationship Id="rId4" Type="http://schemas.openxmlformats.org/officeDocument/2006/relationships/styles" Target="styles.xml"/><Relationship Id="rId9" Type="http://schemas.openxmlformats.org/officeDocument/2006/relationships/hyperlink" Target="http://csdl.moet.gov.v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DC03E3-CD9F-4F1B-87F1-0274CEB4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1</Pages>
  <Words>2280</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HLC</cp:lastModifiedBy>
  <cp:revision>46</cp:revision>
  <cp:lastPrinted>2023-11-22T01:34:00Z</cp:lastPrinted>
  <dcterms:created xsi:type="dcterms:W3CDTF">2021-09-27T09:23:00Z</dcterms:created>
  <dcterms:modified xsi:type="dcterms:W3CDTF">2024-03-13T16:04:00Z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AC27790A04CF42CC8DB73D60FA34E6D0_13</vt:lpwstr>
  </property>
</Properties>
</file>